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481FAB" w:rsidRPr="006E4229" w:rsidTr="00417DBE">
        <w:trPr>
          <w:gridAfter w:val="1"/>
          <w:wAfter w:w="9" w:type="dxa"/>
          <w:trHeight w:val="1196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481FAB" w:rsidRPr="006E4229" w:rsidRDefault="006F5432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71220" cy="845185"/>
                  <wp:effectExtent l="19050" t="0" r="508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MEDAN AREA</w:t>
            </w:r>
          </w:p>
          <w:p w:rsidR="002D6B6F" w:rsidRPr="006E4229" w:rsidRDefault="00481FAB" w:rsidP="00417DBE">
            <w:pPr>
              <w:tabs>
                <w:tab w:val="left" w:pos="1168"/>
              </w:tabs>
              <w:autoSpaceDE/>
              <w:autoSpaceDN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>FAKULTAS</w:t>
            </w:r>
            <w:r w:rsidR="002D6B6F"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76B16"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>HUKUM</w:t>
            </w:r>
          </w:p>
          <w:p w:rsidR="00481FAB" w:rsidRPr="006E4229" w:rsidRDefault="00481FAB" w:rsidP="00417DBE">
            <w:pPr>
              <w:tabs>
                <w:tab w:val="left" w:pos="1168"/>
              </w:tabs>
              <w:autoSpaceDE/>
              <w:autoSpaceDN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>PROGRAM STUDI</w:t>
            </w:r>
            <w:r w:rsidR="002D6B6F"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76B16"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>ILMU HUKUM</w:t>
            </w:r>
          </w:p>
        </w:tc>
      </w:tr>
      <w:tr w:rsidR="00AC42FC" w:rsidRPr="006E4229" w:rsidTr="00417DBE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AC42FC" w:rsidRPr="006E4229" w:rsidRDefault="00AC42FC" w:rsidP="00417D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AC42FC" w:rsidRPr="006E4229" w:rsidRDefault="00AC42FC" w:rsidP="00417D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</w:pPr>
            <w:r w:rsidRPr="006E4229">
              <w:rPr>
                <w:rFonts w:asciiTheme="minorHAnsi" w:hAnsiTheme="minorHAnsi" w:cstheme="minorHAnsi"/>
                <w:b/>
                <w:sz w:val="28"/>
                <w:szCs w:val="28"/>
              </w:rPr>
              <w:t>RENCANA PEMBELAJARAN SEMESTER</w:t>
            </w:r>
          </w:p>
        </w:tc>
      </w:tr>
      <w:tr w:rsidR="00856F0C" w:rsidRPr="006E4229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856F0C" w:rsidRPr="006E4229" w:rsidRDefault="00856F0C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856F0C" w:rsidRPr="006E4229" w:rsidRDefault="00856F0C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856F0C" w:rsidRPr="006E4229" w:rsidRDefault="00856F0C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sks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856F0C" w:rsidRPr="006E4229" w:rsidRDefault="00856F0C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856F0C" w:rsidRPr="006E4229" w:rsidRDefault="00856F0C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Tgl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856F0C" w:rsidRPr="006E4229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856F0C" w:rsidRPr="006E4229" w:rsidRDefault="00F504BE" w:rsidP="00417DB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HUKUM LINGKUNGAN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856F0C" w:rsidRPr="006E4229" w:rsidRDefault="00140489" w:rsidP="00417D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FHUK40020</w:t>
            </w:r>
          </w:p>
        </w:tc>
        <w:tc>
          <w:tcPr>
            <w:tcW w:w="2173" w:type="dxa"/>
            <w:shd w:val="clear" w:color="auto" w:fill="auto"/>
          </w:tcPr>
          <w:p w:rsidR="00856F0C" w:rsidRPr="006E4229" w:rsidRDefault="00F504BE" w:rsidP="00417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856F0C" w:rsidRPr="006E4229" w:rsidRDefault="00F504BE" w:rsidP="00417DB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noProof/>
                <w:sz w:val="22"/>
                <w:szCs w:val="22"/>
              </w:rPr>
              <w:t>III</w:t>
            </w:r>
            <w:r w:rsidR="001D23B4" w:rsidRPr="006E422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(Ganjil)</w:t>
            </w:r>
          </w:p>
        </w:tc>
        <w:tc>
          <w:tcPr>
            <w:tcW w:w="3582" w:type="dxa"/>
            <w:shd w:val="clear" w:color="auto" w:fill="auto"/>
          </w:tcPr>
          <w:p w:rsidR="00856F0C" w:rsidRPr="006E4229" w:rsidRDefault="00F504BE" w:rsidP="00417DBE">
            <w:pPr>
              <w:tabs>
                <w:tab w:val="left" w:pos="1215"/>
                <w:tab w:val="center" w:pos="1683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25 September</w:t>
            </w:r>
            <w:r w:rsidR="001D23B4" w:rsidRPr="006E422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2018</w:t>
            </w:r>
          </w:p>
        </w:tc>
      </w:tr>
      <w:tr w:rsidR="00481FAB" w:rsidRPr="006E4229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481FAB" w:rsidRPr="006E4229" w:rsidRDefault="00481FAB" w:rsidP="00417DBE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Koordinator </w:t>
            </w:r>
            <w:r w:rsidR="009608E3"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</w:t>
            </w: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481FAB" w:rsidRPr="006E4229" w:rsidRDefault="00481FAB" w:rsidP="00417DBE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Ketua PRODI</w:t>
            </w:r>
          </w:p>
        </w:tc>
      </w:tr>
      <w:tr w:rsidR="00481FAB" w:rsidRPr="006E4229" w:rsidTr="00417DBE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481FAB" w:rsidRPr="006E4229" w:rsidRDefault="002D6B6F" w:rsidP="00417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Studi</w:t>
            </w:r>
            <w:proofErr w:type="spellEnd"/>
            <w:r w:rsidR="001D23B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>Ilmi</w:t>
            </w:r>
            <w:r w:rsidR="00076B16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AB" w:rsidRPr="006E4229" w:rsidRDefault="00091028" w:rsidP="00417D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Rafiqi,SH,MM,M.Kn</w:t>
            </w:r>
            <w:proofErr w:type="spellEnd"/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481FAB" w:rsidRPr="006E4229" w:rsidRDefault="00091028" w:rsidP="00417D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Anggreini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Atmei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Lubis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SH,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M.Hum</w:t>
            </w:r>
            <w:proofErr w:type="spellEnd"/>
          </w:p>
        </w:tc>
      </w:tr>
      <w:tr w:rsidR="00481FAB" w:rsidRPr="006E4229" w:rsidTr="00417DBE">
        <w:tc>
          <w:tcPr>
            <w:tcW w:w="2122" w:type="dxa"/>
            <w:gridSpan w:val="2"/>
            <w:vMerge w:val="restart"/>
            <w:shd w:val="clear" w:color="auto" w:fill="auto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481FAB" w:rsidRPr="006E4229" w:rsidRDefault="00481FAB" w:rsidP="00417DBE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CPL-PRODI         </w:t>
            </w:r>
          </w:p>
        </w:tc>
        <w:tc>
          <w:tcPr>
            <w:tcW w:w="1447" w:type="dxa"/>
            <w:gridSpan w:val="2"/>
            <w:tcBorders>
              <w:bottom w:val="single" w:sz="8" w:space="0" w:color="FFFFFF"/>
              <w:right w:val="nil"/>
            </w:tcBorders>
          </w:tcPr>
          <w:p w:rsidR="00481FAB" w:rsidRPr="006E4229" w:rsidRDefault="00481FAB" w:rsidP="00417DBE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481FAB" w:rsidRPr="006E4229" w:rsidRDefault="00481FAB" w:rsidP="00417DBE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</w:p>
        </w:tc>
      </w:tr>
      <w:tr w:rsidR="00481FAB" w:rsidRPr="006E4229" w:rsidTr="00417DB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D23B4" w:rsidRPr="006E4229" w:rsidRDefault="001D23B4" w:rsidP="00417DBE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719" w:hanging="29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Menjunjung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tinggi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kemanusiaan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menjalankan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>gejala-gejala</w:t>
            </w:r>
            <w:proofErr w:type="spellEnd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>sosial</w:t>
            </w:r>
            <w:proofErr w:type="spellEnd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316F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agama, moral,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etika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. (S2)</w:t>
            </w:r>
          </w:p>
          <w:p w:rsidR="001D23B4" w:rsidRPr="006E4229" w:rsidRDefault="001D23B4" w:rsidP="00417DBE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578" w:hanging="1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sikap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bertanggung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jawab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atas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pekerjaan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mandiri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. (S10)</w:t>
            </w:r>
          </w:p>
          <w:p w:rsidR="001D23B4" w:rsidRPr="006E4229" w:rsidRDefault="001D23B4" w:rsidP="00417DBE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578" w:hanging="1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kinerja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mandiri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bermutu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terukur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. (KU2)</w:t>
            </w:r>
          </w:p>
          <w:p w:rsidR="001D23B4" w:rsidRPr="006E4229" w:rsidRDefault="001D23B4" w:rsidP="00417DBE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719" w:hanging="29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mengkaji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implikasi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implementasi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memperhatikan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humaniora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keahliannya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kaidah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tata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cara</w:t>
            </w:r>
            <w:proofErr w:type="spellEnd"/>
            <w:proofErr w:type="gram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etika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ilmiah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rangka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menghasilkan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solusi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gagasan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desain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kritik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seni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. (KU3)</w:t>
            </w:r>
          </w:p>
          <w:p w:rsidR="00481FAB" w:rsidRPr="006E4229" w:rsidRDefault="001D23B4" w:rsidP="00F504BE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578" w:hanging="1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>enguasai</w:t>
            </w:r>
            <w:proofErr w:type="spellEnd"/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>teoritis</w:t>
            </w:r>
            <w:proofErr w:type="spellEnd"/>
            <w:r w:rsidR="00091028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>Lingkunagn</w:t>
            </w:r>
            <w:proofErr w:type="spellEnd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F504BE" w:rsidRPr="006E4229">
              <w:rPr>
                <w:rFonts w:asciiTheme="minorHAnsi" w:hAnsiTheme="minorHAnsi" w:cstheme="minorHAnsi"/>
                <w:sz w:val="22"/>
                <w:szCs w:val="22"/>
              </w:rPr>
              <w:t>Indonesia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(PP1)</w:t>
            </w:r>
          </w:p>
        </w:tc>
      </w:tr>
      <w:tr w:rsidR="00481FAB" w:rsidRPr="006E4229" w:rsidTr="00417DBE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481FAB" w:rsidRPr="006E4229" w:rsidRDefault="00481FAB" w:rsidP="00417D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F504BE" w:rsidRPr="006E4229" w:rsidTr="00417DB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F504BE" w:rsidRPr="006E4229" w:rsidRDefault="00F504BE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F504BE" w:rsidRPr="006E4229" w:rsidRDefault="00F504BE" w:rsidP="00417DB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40489" w:rsidRPr="006E4229" w:rsidRDefault="00140489" w:rsidP="001404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85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definisi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</w:p>
          <w:p w:rsidR="00140489" w:rsidRPr="006E4229" w:rsidRDefault="00140489" w:rsidP="001404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85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Pencemaran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Perusakan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</w:p>
          <w:p w:rsidR="00140489" w:rsidRPr="006E4229" w:rsidRDefault="00140489" w:rsidP="001404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719" w:hanging="22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Baku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Mutu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</w:p>
          <w:p w:rsidR="00140489" w:rsidRPr="006E4229" w:rsidRDefault="00140489" w:rsidP="00140489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85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Analisis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Mengenai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Dampak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</w:p>
          <w:p w:rsidR="00140489" w:rsidRPr="006E4229" w:rsidRDefault="00140489" w:rsidP="00140489">
            <w:pPr>
              <w:pStyle w:val="ListParagraph"/>
              <w:numPr>
                <w:ilvl w:val="0"/>
                <w:numId w:val="2"/>
              </w:numPr>
              <w:tabs>
                <w:tab w:val="left" w:pos="503"/>
              </w:tabs>
              <w:autoSpaceDE/>
              <w:autoSpaceDN/>
              <w:ind w:hanging="2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</w:p>
          <w:p w:rsidR="00F504BE" w:rsidRPr="006E4229" w:rsidRDefault="00140489" w:rsidP="00140489">
            <w:pPr>
              <w:pStyle w:val="ListParagraph"/>
              <w:numPr>
                <w:ilvl w:val="0"/>
                <w:numId w:val="2"/>
              </w:numPr>
              <w:ind w:hanging="217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Penegakan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</w:p>
        </w:tc>
      </w:tr>
      <w:tr w:rsidR="00140489" w:rsidRPr="006E4229" w:rsidTr="00417DBE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140489" w:rsidRPr="006E4229" w:rsidRDefault="00140489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Diskripsi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140489" w:rsidRPr="006E4229" w:rsidRDefault="00140489" w:rsidP="00844514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noProof/>
                <w:sz w:val="24"/>
                <w:szCs w:val="24"/>
              </w:rPr>
              <w:t>Mata kuliah Hukum Lingkungan Ekspansi sistem aspek hukum lingkungan yang menjadi dasar hukum Lingkungan sistem Huum Lingkungan Nasional mengenai Undang-undang Lingkungan Hidup, kedudukna tindak pidana hukum lingkungan hukum lingkunga dan penjelasan tentang     pencemaran lingkungan maupun penegakan hukum lingkungan</w:t>
            </w:r>
          </w:p>
        </w:tc>
      </w:tr>
      <w:tr w:rsidR="00140489" w:rsidRPr="006E4229" w:rsidTr="00417DBE">
        <w:trPr>
          <w:gridAfter w:val="1"/>
          <w:wAfter w:w="9" w:type="dxa"/>
          <w:trHeight w:val="275"/>
        </w:trPr>
        <w:tc>
          <w:tcPr>
            <w:tcW w:w="2122" w:type="dxa"/>
            <w:gridSpan w:val="2"/>
            <w:shd w:val="clear" w:color="auto" w:fill="auto"/>
          </w:tcPr>
          <w:p w:rsidR="00140489" w:rsidRPr="006E4229" w:rsidRDefault="00140489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4005" w:type="dxa"/>
            <w:gridSpan w:val="9"/>
          </w:tcPr>
          <w:p w:rsidR="00140489" w:rsidRPr="006E4229" w:rsidRDefault="00140489" w:rsidP="00417DB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noProof/>
                <w:sz w:val="22"/>
                <w:szCs w:val="22"/>
              </w:rPr>
              <w:t>Rafiqi,SH,MM,M.Kn</w:t>
            </w:r>
          </w:p>
        </w:tc>
      </w:tr>
      <w:tr w:rsidR="00140489" w:rsidRPr="006E4229" w:rsidTr="00417DBE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140489" w:rsidRPr="006E4229" w:rsidRDefault="00140489" w:rsidP="00417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140489" w:rsidRPr="006E4229" w:rsidRDefault="00140489" w:rsidP="00417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D3009F" w:rsidRPr="006E4229" w:rsidRDefault="00417DBE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 w:rsidRPr="006E4229"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  <w:br w:type="textWrapping" w:clear="all"/>
      </w:r>
    </w:p>
    <w:p w:rsidR="00EA6DBB" w:rsidRPr="006E4229" w:rsidRDefault="00EA6DBB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F504BE" w:rsidRPr="006E4229" w:rsidRDefault="00F504BE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F504BE" w:rsidRPr="006E4229" w:rsidRDefault="00F504BE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93.45pt;margin-top:-8.7pt;width:599.25pt;height:24pt;z-index:251654656" strokecolor="#ffd966" strokeweight="1pt">
            <v:fill color2="#ffe599" focusposition="1" focussize="" focus="100%" type="gradient"/>
            <v:shadow on="t" type="perspective" color="#7f5f00" opacity=".5" offset="1pt" offset2="-3pt"/>
            <v:textbox>
              <w:txbxContent>
                <w:p w:rsidR="00A45360" w:rsidRPr="00D54275" w:rsidRDefault="00A45360" w:rsidP="00A4536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AKHIR SEMESTER (MINGGU KE 16)</w:t>
                  </w:r>
                </w:p>
              </w:txbxContent>
            </v:textbox>
          </v:shape>
        </w:pict>
      </w:r>
    </w:p>
    <w:p w:rsidR="00657D0A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rect id="_x0000_s1052" style="position:absolute;margin-left:93.45pt;margin-top:10.85pt;width:599.25pt;height:103.4pt;z-index:251655680">
            <v:textbox>
              <w:txbxContent>
                <w:p w:rsidR="00E04424" w:rsidRPr="00F6355A" w:rsidRDefault="00E04424" w:rsidP="00F46462">
                  <w:pPr>
                    <w:autoSpaceDE/>
                    <w:autoSpaceDN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F6355A">
                    <w:rPr>
                      <w:rFonts w:ascii="Calibri" w:hAnsi="Calibri" w:cs="Calibri"/>
                      <w:sz w:val="22"/>
                      <w:szCs w:val="22"/>
                    </w:rPr>
                    <w:t>CPMK :</w:t>
                  </w:r>
                  <w:proofErr w:type="gramEnd"/>
                </w:p>
                <w:p w:rsidR="00140489" w:rsidRPr="00610527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ind w:left="851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definisi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dan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Hukum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</w:p>
                <w:p w:rsidR="00140489" w:rsidRPr="00610527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ind w:left="851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Pencemaran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dan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Perusakan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140489" w:rsidRPr="00610527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ind w:left="719" w:hanging="228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Baku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Mutu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140489" w:rsidRPr="00610527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ind w:left="851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Analisis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Mengenai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Dampak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140489" w:rsidRPr="00610527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autoSpaceDE/>
                    <w:autoSpaceDN/>
                    <w:ind w:hanging="270"/>
                    <w:contextualSpacing/>
                    <w:rPr>
                      <w:rFonts w:cs="Calibri"/>
                      <w:sz w:val="24"/>
                      <w:szCs w:val="24"/>
                    </w:rPr>
                  </w:pPr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Tindak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Pidana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</w:p>
                <w:p w:rsidR="00657D0A" w:rsidRPr="00F504BE" w:rsidRDefault="00140489" w:rsidP="00140489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Mampu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menjelaskan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Penegakan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Hukum</w:t>
                  </w:r>
                  <w:proofErr w:type="spellEnd"/>
                  <w:r w:rsidRPr="0061052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527">
                    <w:rPr>
                      <w:rFonts w:cs="Calibri"/>
                      <w:sz w:val="24"/>
                      <w:szCs w:val="24"/>
                    </w:rPr>
                    <w:t>Lingkungan</w:t>
                  </w:r>
                  <w:proofErr w:type="spellEnd"/>
                </w:p>
              </w:txbxContent>
            </v:textbox>
          </v:rect>
        </w:pict>
      </w: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F46462" w:rsidRPr="006E4229" w:rsidRDefault="00F46462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F46462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40" type="#_x0000_t202" style="position:absolute;margin-left:419.7pt;margin-top:10.5pt;width:286.5pt;height:47.35pt;z-index:251650560">
            <v:textbox style="mso-next-textbox:#_x0000_s1040">
              <w:txbxContent>
                <w:p w:rsidR="00D86B7E" w:rsidRPr="00610527" w:rsidRDefault="004E742A" w:rsidP="00D86B7E">
                  <w:pPr>
                    <w:tabs>
                      <w:tab w:val="left" w:pos="3105"/>
                    </w:tabs>
                    <w:jc w:val="center"/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menjelaskan</w:t>
                  </w:r>
                  <w:proofErr w:type="spellEnd"/>
                  <w: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Tindak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Pidana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Pertanggungjawaban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Pidana</w:t>
                  </w:r>
                  <w:proofErr w:type="spellEnd"/>
                </w:p>
                <w:p w:rsidR="00D86B7E" w:rsidRPr="00610527" w:rsidRDefault="00D86B7E" w:rsidP="00D86B7E">
                  <w:pPr>
                    <w:tabs>
                      <w:tab w:val="left" w:pos="3105"/>
                    </w:tabs>
                    <w:jc w:val="center"/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Asas-asas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Umum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dalam</w:t>
                  </w:r>
                  <w:proofErr w:type="spellEnd"/>
                  <w:proofErr w:type="gram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tindak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Pidana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9B0FD9" w:rsidRDefault="00D86B7E" w:rsidP="00D86B7E">
                  <w:pPr>
                    <w:jc w:val="center"/>
                  </w:pP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Pertanggungajawaban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Korporasi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Tindak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Pidana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1C6165" w:rsidRDefault="001C6165" w:rsidP="00CB52F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margin-left:218.05pt;margin-top:10.5pt;width:48.75pt;height:8.35pt;z-index:251653632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74" type="#_x0000_t202" style="position:absolute;margin-left:100.95pt;margin-top:9.9pt;width:273pt;height:45pt;z-index:251671040">
            <v:textbox style="mso-next-textbox:#_x0000_s1074">
              <w:txbxContent>
                <w:p w:rsidR="00D86B7E" w:rsidRDefault="009B0FD9" w:rsidP="00D86B7E">
                  <w:pPr>
                    <w:tabs>
                      <w:tab w:val="left" w:pos="3105"/>
                    </w:tabs>
                    <w:jc w:val="center"/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mampumenidentfikasi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mennjelaskan</w:t>
                  </w:r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Penegakan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Hukum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</w:p>
                <w:p w:rsidR="002E3505" w:rsidRDefault="00D86B7E" w:rsidP="00D86B7E">
                  <w:pPr>
                    <w:tabs>
                      <w:tab w:val="left" w:pos="3105"/>
                    </w:tabs>
                    <w:jc w:val="center"/>
                  </w:pP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Sarana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Penegakan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Hukum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7" type="#_x0000_t66" style="position:absolute;margin-left:393.3pt;margin-top:9.9pt;width:9.7pt;height:30pt;z-index:25167411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</w:p>
    <w:p w:rsidR="00D3009F" w:rsidRPr="006E4229" w:rsidRDefault="00D3009F" w:rsidP="00BF70AF">
      <w:pPr>
        <w:jc w:val="center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76" style="position:absolute;margin-left:336.95pt;margin-top:2.8pt;width:51.3pt;height:21.9pt;z-index:251673088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BF70AF" w:rsidRDefault="00BF70AF">
                  <w:r>
                    <w:t>14</w:t>
                  </w:r>
                  <w:proofErr w:type="gramStart"/>
                  <w:r>
                    <w:t>,15</w:t>
                  </w:r>
                  <w:proofErr w:type="gramEnd"/>
                </w:p>
              </w:txbxContent>
            </v:textbox>
          </v:oval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75" style="position:absolute;margin-left:648.1pt;margin-top:7.15pt;width:58.1pt;height:20.9pt;z-index:251672064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18076B" w:rsidRPr="00F6355A" w:rsidRDefault="0018076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355A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  <w:proofErr w:type="gramStart"/>
                  <w:r w:rsidRPr="00F6355A">
                    <w:rPr>
                      <w:rFonts w:ascii="Calibri" w:hAnsi="Calibri" w:cs="Calibri"/>
                      <w:sz w:val="16"/>
                      <w:szCs w:val="16"/>
                    </w:rPr>
                    <w:t>,12,13</w:t>
                  </w:r>
                  <w:proofErr w:type="gramEnd"/>
                </w:p>
              </w:txbxContent>
            </v:textbox>
          </v:oval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3" type="#_x0000_t68" style="position:absolute;margin-left:529.2pt;margin-top:6.6pt;width:48.75pt;height:8pt;z-index:251656704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9" type="#_x0000_t202" style="position:absolute;margin-left:388.25pt;margin-top:4.95pt;width:305.2pt;height:31.5pt;z-index:251649536">
            <v:textbox style="mso-next-textbox:#_x0000_s1039">
              <w:txbxContent>
                <w:p w:rsidR="0047071F" w:rsidRPr="00EC2F15" w:rsidRDefault="00557E47" w:rsidP="0047071F">
                  <w:pPr>
                    <w:tabs>
                      <w:tab w:val="left" w:pos="3105"/>
                    </w:tabs>
                    <w:rPr>
                      <w:rFonts w:cs="Calibri"/>
                      <w:bCs/>
                      <w:spacing w:val="1"/>
                      <w:w w:val="104"/>
                    </w:rPr>
                  </w:pPr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mendeskripsikan</w:t>
                  </w:r>
                  <w:proofErr w:type="spellEnd"/>
                  <w:r>
                    <w:t xml:space="preserve"> </w:t>
                  </w:r>
                  <w:proofErr w:type="spellStart"/>
                  <w:r w:rsidR="00FC537E">
                    <w:t>dan</w:t>
                  </w:r>
                  <w:proofErr w:type="spellEnd"/>
                  <w:r w:rsidR="00FC537E">
                    <w:t xml:space="preserve"> </w:t>
                  </w:r>
                  <w:proofErr w:type="spellStart"/>
                  <w:r w:rsidR="00FC537E">
                    <w:t>menjelaskan</w:t>
                  </w:r>
                  <w:proofErr w:type="spellEnd"/>
                  <w:r w:rsidR="00D86B7E" w:rsidRP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Penyusunan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dokumen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AMDAL</w:t>
                  </w:r>
                  <w:r w:rsidR="00D86B7E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Teori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Hukum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</w:p>
                <w:p w:rsidR="001C6165" w:rsidRDefault="0047071F" w:rsidP="0047071F">
                  <w:pPr>
                    <w:jc w:val="center"/>
                  </w:pPr>
                  <w:proofErr w:type="spellStart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Hubungan</w:t>
                  </w:r>
                  <w:proofErr w:type="spellEnd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antara</w:t>
                  </w:r>
                  <w:proofErr w:type="spellEnd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perubahan-perubahan</w:t>
                  </w:r>
                  <w:proofErr w:type="spellEnd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sosial</w:t>
                  </w:r>
                  <w:proofErr w:type="spellEnd"/>
                </w:p>
              </w:txbxContent>
            </v:textbox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73" style="position:absolute;margin-left:669.4pt;margin-top:11.95pt;width:34.55pt;height:23.75pt;z-index:25167001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557E47" w:rsidRPr="00F6355A" w:rsidRDefault="00FB44E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10 </w:t>
                  </w:r>
                </w:p>
              </w:txbxContent>
            </v:textbox>
          </v:oval>
        </w:pict>
      </w: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8" type="#_x0000_t202" style="position:absolute;margin-left:423.45pt;margin-top:12.65pt;width:270pt;height:33.2pt;z-index:251648512">
            <v:textbox style="mso-next-textbox:#_x0000_s1038">
              <w:txbxContent>
                <w:p w:rsidR="00D86B7E" w:rsidRPr="00610527" w:rsidRDefault="00FC537E" w:rsidP="00D86B7E">
                  <w:pPr>
                    <w:tabs>
                      <w:tab w:val="left" w:pos="1373"/>
                    </w:tabs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 w:rsidRPr="0047071F">
                    <w:rPr>
                      <w:rFonts w:asciiTheme="minorHAnsi" w:hAnsiTheme="minorHAnsi" w:cstheme="minorHAnsi"/>
                    </w:rPr>
                    <w:t>Mahasiswa</w:t>
                  </w:r>
                  <w:proofErr w:type="spellEnd"/>
                  <w:r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7071F">
                    <w:rPr>
                      <w:rFonts w:asciiTheme="minorHAnsi" w:hAnsiTheme="minorHAnsi" w:cstheme="minorHAnsi"/>
                    </w:rPr>
                    <w:t>mampu</w:t>
                  </w:r>
                  <w:proofErr w:type="spellEnd"/>
                  <w:r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7071F">
                    <w:rPr>
                      <w:rFonts w:asciiTheme="minorHAnsi" w:hAnsiTheme="minorHAnsi" w:cstheme="minorHAnsi"/>
                    </w:rPr>
                    <w:t>mendeskripsikan</w:t>
                  </w:r>
                  <w:proofErr w:type="spellEnd"/>
                  <w:r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7071F">
                    <w:rPr>
                      <w:rFonts w:asciiTheme="minorHAnsi" w:hAnsiTheme="minorHAnsi" w:cstheme="minorHAnsi"/>
                    </w:rPr>
                    <w:t>dan</w:t>
                  </w:r>
                  <w:proofErr w:type="spellEnd"/>
                  <w:r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proofErr w:type="gramStart"/>
                  <w:r w:rsidRPr="0047071F">
                    <w:rPr>
                      <w:rFonts w:asciiTheme="minorHAnsi" w:hAnsiTheme="minorHAnsi" w:cstheme="minorHAnsi"/>
                    </w:rPr>
                    <w:t>menjelaskan</w:t>
                  </w:r>
                  <w:proofErr w:type="spellEnd"/>
                  <w:r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2409B" w:rsidRPr="0047071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Analisis</w:t>
                  </w:r>
                  <w:proofErr w:type="spellEnd"/>
                  <w:proofErr w:type="gram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Mengenai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dampak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6B7E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47071F" w:rsidRPr="0047071F" w:rsidRDefault="0047071F" w:rsidP="0047071F">
                  <w:pPr>
                    <w:tabs>
                      <w:tab w:val="left" w:pos="1373"/>
                    </w:tabs>
                    <w:rPr>
                      <w:rFonts w:asciiTheme="minorHAnsi" w:hAnsiTheme="minorHAnsi" w:cstheme="minorHAnsi"/>
                      <w:bCs/>
                      <w:spacing w:val="1"/>
                      <w:w w:val="104"/>
                    </w:rPr>
                  </w:pPr>
                </w:p>
                <w:p w:rsidR="001C6165" w:rsidRPr="00FC537E" w:rsidRDefault="0047071F" w:rsidP="0047071F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 w:rsidRPr="0047071F">
                    <w:rPr>
                      <w:rFonts w:asciiTheme="minorHAnsi" w:hAnsiTheme="minorHAnsi" w:cstheme="minorHAnsi"/>
                      <w:bCs/>
                      <w:spacing w:val="1"/>
                      <w:w w:val="104"/>
                    </w:rPr>
                    <w:t>K</w:t>
                  </w:r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elompok</w:t>
                  </w:r>
                  <w:proofErr w:type="spellEnd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Pr="00EC2F15">
                    <w:rPr>
                      <w:rFonts w:cs="Calibri"/>
                      <w:bCs/>
                      <w:spacing w:val="1"/>
                      <w:w w:val="104"/>
                    </w:rPr>
                    <w:t>Sosial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7" type="#_x0000_t68" style="position:absolute;margin-left:529.2pt;margin-top:.85pt;width:48.75pt;height:8pt;z-index:251659776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D3009F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71" style="position:absolute;margin-left:669.4pt;margin-top:5.85pt;width:34.55pt;height:22.2pt;z-index:251668992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557E47" w:rsidRDefault="00FB44EA" w:rsidP="00557E47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6" type="#_x0000_t68" style="position:absolute;margin-left:529.2pt;margin-top:9.9pt;width:48.75pt;height:4.7pt;z-index:251658752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6" type="#_x0000_t202" style="position:absolute;margin-left:98.7pt;margin-top:7.8pt;width:605.25pt;height:21.25pt;z-index:251647488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C028CB" w:rsidRPr="00D54275" w:rsidRDefault="00223234" w:rsidP="00223234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TENGAH SEMESTER (MINGGU KE 8)</w:t>
                  </w:r>
                </w:p>
              </w:txbxContent>
            </v:textbox>
          </v:shape>
        </w:pict>
      </w:r>
    </w:p>
    <w:p w:rsidR="00D3009F" w:rsidRPr="006E4229" w:rsidRDefault="00D3009F" w:rsidP="00F46462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9" type="#_x0000_t68" style="position:absolute;margin-left:529.2pt;margin-top:2.2pt;width:48.75pt;height:7.2pt;z-index:251661824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8" type="#_x0000_t202" style="position:absolute;margin-left:398.3pt;margin-top:.45pt;width:305.65pt;height:30.3pt;z-index:251660800">
            <v:textbox>
              <w:txbxContent>
                <w:p w:rsidR="00140489" w:rsidRDefault="00826795" w:rsidP="00140489">
                  <w:pP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 w:rsidRPr="0047071F">
                    <w:rPr>
                      <w:rFonts w:ascii="Calibri" w:hAnsi="Calibri" w:cs="Calibri"/>
                    </w:rPr>
                    <w:t>Mahasiswa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mampu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mendeskripsikan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dan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menjelaskan</w:t>
                  </w:r>
                  <w:proofErr w:type="spellEnd"/>
                  <w:r w:rsidR="002E4E39" w:rsidRPr="0047071F">
                    <w:rPr>
                      <w:rFonts w:ascii="Calibri" w:hAnsi="Calibri" w:cs="Calibri"/>
                    </w:rPr>
                    <w:t xml:space="preserve">, </w:t>
                  </w:r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Baku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Mutu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proofErr w:type="spellEnd"/>
                </w:p>
                <w:p w:rsidR="002E4E39" w:rsidRDefault="00140489" w:rsidP="00140489"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Penyusunan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Baku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Mutu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Hidup</w:t>
                  </w:r>
                  <w:r w:rsidR="0047071F" w:rsidRPr="0047071F">
                    <w:rPr>
                      <w:rFonts w:ascii="Calibri" w:hAnsi="Calibri" w:cs="Calibri"/>
                      <w:bCs/>
                      <w:spacing w:val="1"/>
                      <w:w w:val="104"/>
                    </w:rPr>
                    <w:t>K</w:t>
                  </w:r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iadah-kaidah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Sosial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Lembaga-lembaga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Sosial</w:t>
                  </w:r>
                  <w:proofErr w:type="spellEnd"/>
                </w:p>
              </w:txbxContent>
            </v:textbox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70" style="position:absolute;margin-left:680.65pt;margin-top:6.05pt;width:35.05pt;height:21.85pt;z-index:251667968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094689" w:rsidRDefault="00094689">
                  <w:r>
                    <w:t>6</w:t>
                  </w:r>
                  <w:proofErr w:type="gramStart"/>
                  <w:r>
                    <w:t>,7</w:t>
                  </w:r>
                  <w:proofErr w:type="gramEnd"/>
                </w:p>
              </w:txbxContent>
            </v:textbox>
          </v:oval>
        </w:pict>
      </w:r>
    </w:p>
    <w:p w:rsidR="00D3009F" w:rsidRPr="006E4229" w:rsidRDefault="006F3DE8" w:rsidP="00C028CB">
      <w:pPr>
        <w:tabs>
          <w:tab w:val="left" w:pos="4290"/>
        </w:tabs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60" type="#_x0000_t68" style="position:absolute;margin-left:533.05pt;margin-top:6.45pt;width:48.75pt;height:8pt;z-index:251662848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4" type="#_x0000_t202" style="position:absolute;margin-left:100.95pt;margin-top:1pt;width:287.3pt;height:41.5pt;z-index:251645440">
            <v:textbox style="mso-next-textbox:#_x0000_s1034">
              <w:txbxContent>
                <w:p w:rsidR="00C028CB" w:rsidRPr="0047071F" w:rsidRDefault="00826795" w:rsidP="009A3FA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Mahasiswa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mampu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menjelaskan</w:t>
                  </w:r>
                  <w:proofErr w:type="spellEnd"/>
                  <w:r w:rsidR="00140489" w:rsidRPr="00140489">
                    <w:rPr>
                      <w:sz w:val="24"/>
                      <w:szCs w:val="24"/>
                    </w:rPr>
                    <w:t xml:space="preserve"> </w:t>
                  </w:r>
                  <w:r w:rsidR="00140489">
                    <w:rPr>
                      <w:sz w:val="24"/>
                      <w:szCs w:val="24"/>
                    </w:rPr>
                    <w:t xml:space="preserve">Pembangunan </w:t>
                  </w:r>
                  <w:proofErr w:type="spellStart"/>
                  <w:r w:rsidR="00140489">
                    <w:rPr>
                      <w:sz w:val="24"/>
                      <w:szCs w:val="24"/>
                    </w:rPr>
                    <w:t>Berwawasan</w:t>
                  </w:r>
                  <w:proofErr w:type="spellEnd"/>
                  <w:r w:rsidR="0014048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sz w:val="24"/>
                      <w:szCs w:val="24"/>
                    </w:rPr>
                    <w:t>Lingkungan</w:t>
                  </w:r>
                  <w:proofErr w:type="spellEnd"/>
                  <w:r w:rsidR="0014048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sz w:val="24"/>
                      <w:szCs w:val="24"/>
                    </w:rPr>
                    <w:t>Hidup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5" type="#_x0000_t202" style="position:absolute;margin-left:415.8pt;margin-top:6.65pt;width:277.65pt;height:29.6pt;z-index:251646464">
            <v:textbox style="mso-next-textbox:#_x0000_s1035">
              <w:txbxContent>
                <w:p w:rsidR="00140489" w:rsidRDefault="00826795" w:rsidP="00140489">
                  <w:pP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 w:rsidRPr="0047071F">
                    <w:rPr>
                      <w:rFonts w:ascii="Calibri" w:hAnsi="Calibri" w:cs="Calibri"/>
                    </w:rPr>
                    <w:t>Mahasiswa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mampu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mendeskripsikan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</w:rPr>
                    <w:t>dan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proofErr w:type="gramStart"/>
                  <w:r w:rsidRPr="0047071F">
                    <w:rPr>
                      <w:rFonts w:ascii="Calibri" w:hAnsi="Calibri" w:cs="Calibri"/>
                    </w:rPr>
                    <w:t>menjelaskan</w:t>
                  </w:r>
                  <w:proofErr w:type="spellEnd"/>
                  <w:r w:rsidRPr="0047071F">
                    <w:rPr>
                      <w:rFonts w:ascii="Calibri" w:hAnsi="Calibri" w:cs="Calibri"/>
                    </w:rPr>
                    <w:t xml:space="preserve"> </w:t>
                  </w:r>
                  <w:r w:rsidR="009A3FAA" w:rsidRPr="0047071F">
                    <w:rPr>
                      <w:rFonts w:ascii="Calibri" w:hAnsi="Calibri" w:cs="Calibri"/>
                    </w:rPr>
                    <w:t>,</w:t>
                  </w:r>
                  <w:proofErr w:type="gramEnd"/>
                  <w:r w:rsidR="009A3FAA" w:rsidRPr="0047071F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Pencemaran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dan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Perusakan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</w:p>
                <w:p w:rsidR="00C028CB" w:rsidRPr="00672F61" w:rsidRDefault="00140489" w:rsidP="0014048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Bentuk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bentuk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Pencemaran</w:t>
                  </w:r>
                  <w:proofErr w:type="spellEnd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 w:rsidRPr="0047071F">
                    <w:rPr>
                      <w:rFonts w:ascii="Calibri" w:hAnsi="Calibri"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47071F">
                    <w:rPr>
                      <w:rFonts w:ascii="Calibri" w:hAnsi="Calibri" w:cs="Calibri"/>
                      <w:bCs/>
                      <w:spacing w:val="1"/>
                      <w:w w:val="104"/>
                    </w:rPr>
                    <w:t>Ha</w:t>
                  </w:r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sil-hasil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Pemikiran</w:t>
                  </w:r>
                  <w:proofErr w:type="spellEnd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 xml:space="preserve"> Para </w:t>
                  </w:r>
                  <w:proofErr w:type="spellStart"/>
                  <w:r w:rsidR="0047071F" w:rsidRPr="00EC2F15">
                    <w:rPr>
                      <w:rFonts w:cs="Calibri"/>
                      <w:bCs/>
                      <w:spacing w:val="1"/>
                      <w:w w:val="104"/>
                    </w:rPr>
                    <w:t>Sosiolog</w:t>
                  </w:r>
                  <w:proofErr w:type="spellEnd"/>
                  <w:r w:rsidR="000E59B6" w:rsidRPr="00672F61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398.3pt;margin-top:1pt;width:10.9pt;height:35.25pt;z-index:251652608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</w:p>
    <w:p w:rsidR="00D3009F" w:rsidRPr="006E4229" w:rsidRDefault="006F3DE8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68" style="position:absolute;margin-left:360.7pt;margin-top:.8pt;width:32.6pt;height:22.05pt;z-index:251665920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094689" w:rsidRDefault="00094689">
                  <w:r>
                    <w:t>3</w:t>
                  </w:r>
                </w:p>
              </w:txbxContent>
            </v:textbox>
          </v:oval>
        </w:pict>
      </w:r>
      <w:r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oval id="_x0000_s1069" style="position:absolute;margin-left:680.65pt;margin-top:8.9pt;width:35.05pt;height:21.95pt;z-index:251666944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094689" w:rsidRDefault="00094689">
                  <w:r>
                    <w:t>4</w:t>
                  </w:r>
                  <w:proofErr w:type="gramStart"/>
                  <w:r>
                    <w:t>,55</w:t>
                  </w:r>
                  <w:proofErr w:type="gramEnd"/>
                </w:p>
              </w:txbxContent>
            </v:textbox>
          </v:oval>
        </w:pict>
      </w:r>
    </w:p>
    <w:p w:rsidR="001C6165" w:rsidRPr="006E4229" w:rsidRDefault="001C6165" w:rsidP="00657D0A">
      <w:pPr>
        <w:autoSpaceDE/>
        <w:autoSpaceDN/>
        <w:rPr>
          <w:rFonts w:asciiTheme="minorHAnsi" w:eastAsia="Calibri" w:hAnsiTheme="minorHAnsi" w:cstheme="minorHAnsi"/>
          <w:sz w:val="24"/>
          <w:szCs w:val="24"/>
        </w:rPr>
      </w:pPr>
    </w:p>
    <w:p w:rsidR="00657D0A" w:rsidRPr="006E4229" w:rsidRDefault="006F3DE8" w:rsidP="00657D0A">
      <w:pPr>
        <w:tabs>
          <w:tab w:val="left" w:pos="5085"/>
        </w:tabs>
        <w:autoSpaceDE/>
        <w:autoSpaceDN/>
        <w:rPr>
          <w:rFonts w:asciiTheme="minorHAnsi" w:eastAsia="Calibri" w:hAnsiTheme="minorHAnsi" w:cstheme="minorHAnsi"/>
          <w:sz w:val="24"/>
          <w:szCs w:val="24"/>
        </w:rPr>
      </w:pPr>
      <w:r w:rsidRPr="006F3DE8"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54" type="#_x0000_t68" style="position:absolute;margin-left:208.95pt;margin-top:1.85pt;width:48.75pt;height:8pt;z-index:251657728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  <w:r w:rsidRPr="006F3DE8"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2" type="#_x0000_t202" style="position:absolute;margin-left:415.8pt;margin-top:9.85pt;width:290.4pt;height:35.1pt;z-index:251644416">
            <v:textbox style="mso-next-textbox:#_x0000_s1032">
              <w:txbxContent>
                <w:p w:rsidR="00140489" w:rsidRPr="00610527" w:rsidRDefault="004426A3" w:rsidP="00140489">
                  <w:pPr>
                    <w:widowControl w:val="0"/>
                    <w:adjustRightInd w:val="0"/>
                    <w:spacing w:before="5"/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</w:pPr>
                  <w:proofErr w:type="spellStart"/>
                  <w:r w:rsidRPr="0047071F">
                    <w:rPr>
                      <w:rFonts w:ascii="Calibri" w:hAnsi="Calibri" w:cs="Calibri"/>
                      <w:sz w:val="22"/>
                      <w:szCs w:val="22"/>
                    </w:rPr>
                    <w:t>Menjelaskan</w:t>
                  </w:r>
                  <w:proofErr w:type="spellEnd"/>
                  <w:r w:rsidRPr="0047071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071F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E67BE8" w:rsidRPr="0047071F">
                    <w:rPr>
                      <w:rFonts w:ascii="Calibri" w:hAnsi="Calibri" w:cs="Calibri"/>
                      <w:sz w:val="22"/>
                      <w:szCs w:val="22"/>
                    </w:rPr>
                    <w:t>ontrak</w:t>
                  </w:r>
                  <w:proofErr w:type="spellEnd"/>
                  <w:r w:rsidR="00E67BE8" w:rsidRPr="0047071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67BE8" w:rsidRPr="0047071F">
                    <w:rPr>
                      <w:rFonts w:ascii="Calibri" w:hAnsi="Calibri" w:cs="Calibri"/>
                      <w:sz w:val="22"/>
                      <w:szCs w:val="22"/>
                    </w:rPr>
                    <w:t>kuliah</w:t>
                  </w:r>
                  <w:proofErr w:type="spellEnd"/>
                  <w:r w:rsidR="00E67BE8" w:rsidRPr="0047071F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="00140489" w:rsidRP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Pendahuluan</w:t>
                  </w:r>
                  <w:proofErr w:type="spellEnd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definisi</w:t>
                  </w:r>
                  <w:proofErr w:type="spellEnd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ruanglingkup</w:t>
                  </w:r>
                  <w:proofErr w:type="spellEnd"/>
                  <w:r w:rsidR="00140489" w:rsidRPr="00610527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Hukum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</w:p>
                <w:p w:rsidR="00C028CB" w:rsidRPr="0047071F" w:rsidRDefault="00C028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F3DE8"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41" type="#_x0000_t66" style="position:absolute;margin-left:398.3pt;margin-top:9.85pt;width:9.7pt;height:30pt;z-index:251651584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Pr="006F3DE8">
        <w:rPr>
          <w:rFonts w:asciiTheme="minorHAnsi" w:hAnsiTheme="minorHAnsi" w:cstheme="minorHAnsi"/>
          <w:bCs/>
          <w:iCs/>
          <w:noProof/>
          <w:kern w:val="28"/>
          <w:sz w:val="22"/>
          <w:szCs w:val="22"/>
        </w:rPr>
        <w:pict>
          <v:shape id="_x0000_s1031" type="#_x0000_t202" style="position:absolute;margin-left:100.2pt;margin-top:9.85pt;width:288.05pt;height:35.1pt;z-index:251643392">
            <v:textbox style="mso-next-textbox:#_x0000_s1031">
              <w:txbxContent>
                <w:p w:rsidR="00140489" w:rsidRPr="00610527" w:rsidRDefault="00826795" w:rsidP="001404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Mahasiswa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mampu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menjelaskan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Sistem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Hukum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>Lingkungan</w:t>
                  </w:r>
                  <w:proofErr w:type="spellEnd"/>
                  <w:r w:rsidR="00140489">
                    <w:rPr>
                      <w:rFonts w:cs="Calibri"/>
                      <w:bCs/>
                      <w:spacing w:val="1"/>
                      <w:w w:val="104"/>
                      <w:sz w:val="24"/>
                      <w:szCs w:val="24"/>
                    </w:rPr>
                    <w:t xml:space="preserve"> Di Indonesia</w:t>
                  </w:r>
                </w:p>
                <w:p w:rsidR="00C028CB" w:rsidRPr="0047071F" w:rsidRDefault="00C028CB" w:rsidP="009A3FA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833FD" w:rsidRPr="006E4229">
        <w:rPr>
          <w:rFonts w:asciiTheme="minorHAnsi" w:eastAsia="Calibri" w:hAnsiTheme="minorHAnsi" w:cstheme="minorHAnsi"/>
          <w:sz w:val="24"/>
          <w:szCs w:val="24"/>
        </w:rPr>
        <w:tab/>
      </w:r>
    </w:p>
    <w:p w:rsidR="00F46462" w:rsidRPr="006E4229" w:rsidRDefault="006F3DE8" w:rsidP="00F46462">
      <w:pPr>
        <w:tabs>
          <w:tab w:val="left" w:pos="5085"/>
        </w:tabs>
        <w:autoSpaceDE/>
        <w:autoSpaceDN/>
        <w:rPr>
          <w:rFonts w:asciiTheme="minorHAnsi" w:eastAsia="Calibri" w:hAnsiTheme="minorHAnsi" w:cstheme="minorHAnsi"/>
          <w:sz w:val="24"/>
          <w:szCs w:val="24"/>
        </w:rPr>
      </w:pPr>
      <w:r w:rsidRPr="006F3DE8">
        <w:rPr>
          <w:rFonts w:asciiTheme="minorHAnsi" w:eastAsia="Calibri" w:hAnsiTheme="minorHAnsi" w:cstheme="minorHAnsi"/>
          <w:b/>
          <w:noProof/>
          <w:sz w:val="22"/>
          <w:szCs w:val="22"/>
        </w:rPr>
        <w:pict>
          <v:oval id="_x0000_s1064" style="position:absolute;margin-left:360.7pt;margin-top:13.6pt;width:32.6pt;height:23.15pt;z-index:251663872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094689" w:rsidRDefault="00094689" w:rsidP="00094689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657D0A" w:rsidRPr="006E4229">
        <w:rPr>
          <w:rFonts w:asciiTheme="minorHAnsi" w:eastAsia="Calibri" w:hAnsiTheme="minorHAnsi" w:cstheme="minorHAnsi"/>
          <w:sz w:val="24"/>
          <w:szCs w:val="24"/>
        </w:rPr>
        <w:tab/>
      </w:r>
    </w:p>
    <w:p w:rsidR="002E4E39" w:rsidRPr="006E4229" w:rsidRDefault="006F3DE8" w:rsidP="00F46462">
      <w:pPr>
        <w:tabs>
          <w:tab w:val="left" w:pos="5085"/>
        </w:tabs>
        <w:autoSpaceDE/>
        <w:autoSpaceDN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sz w:val="22"/>
          <w:szCs w:val="22"/>
        </w:rPr>
        <w:pict>
          <v:oval id="_x0000_s1065" style="position:absolute;left:0;text-align:left;margin-left:683.8pt;margin-top:6.2pt;width:31.9pt;height:21.15pt;z-index:25166489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094689" w:rsidRDefault="00094689">
                  <w:r>
                    <w:t>1</w:t>
                  </w:r>
                </w:p>
              </w:txbxContent>
            </v:textbox>
          </v:oval>
        </w:pict>
      </w:r>
    </w:p>
    <w:p w:rsidR="002E4E39" w:rsidRPr="006E4229" w:rsidRDefault="002E4E39" w:rsidP="00F46462">
      <w:pPr>
        <w:tabs>
          <w:tab w:val="left" w:pos="5085"/>
        </w:tabs>
        <w:autoSpaceDE/>
        <w:autoSpaceDN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47071F" w:rsidRPr="006E4229" w:rsidRDefault="0047071F" w:rsidP="00F46462">
      <w:pPr>
        <w:tabs>
          <w:tab w:val="left" w:pos="5085"/>
        </w:tabs>
        <w:autoSpaceDE/>
        <w:autoSpaceDN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CA059F" w:rsidRPr="006E4229" w:rsidRDefault="00C028CB" w:rsidP="00F46462">
      <w:pPr>
        <w:tabs>
          <w:tab w:val="left" w:pos="5085"/>
        </w:tabs>
        <w:autoSpaceDE/>
        <w:autoSpaceDN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proofErr w:type="gramStart"/>
      <w:r w:rsidRPr="006E4229">
        <w:rPr>
          <w:rFonts w:asciiTheme="minorHAnsi" w:eastAsia="Calibri" w:hAnsiTheme="minorHAnsi" w:cstheme="minorHAnsi"/>
          <w:b/>
          <w:sz w:val="22"/>
          <w:szCs w:val="22"/>
        </w:rPr>
        <w:t>Gambar</w:t>
      </w:r>
      <w:proofErr w:type="spellEnd"/>
      <w:r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:</w:t>
      </w:r>
      <w:proofErr w:type="gramEnd"/>
      <w:r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C05D6"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>Analisis</w:t>
      </w:r>
      <w:proofErr w:type="spellEnd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6E4229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>nstruksional</w:t>
      </w:r>
      <w:proofErr w:type="spellEnd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>mata</w:t>
      </w:r>
      <w:proofErr w:type="spellEnd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>kuliah</w:t>
      </w:r>
      <w:proofErr w:type="spellEnd"/>
      <w:r w:rsidR="00CA059F" w:rsidRPr="006E422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2C571B">
        <w:rPr>
          <w:rFonts w:asciiTheme="minorHAnsi" w:eastAsia="Calibri" w:hAnsiTheme="minorHAnsi" w:cstheme="minorHAnsi"/>
          <w:b/>
          <w:sz w:val="22"/>
          <w:szCs w:val="22"/>
        </w:rPr>
        <w:t>Hukum</w:t>
      </w:r>
      <w:proofErr w:type="spellEnd"/>
      <w:r w:rsidR="002C571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2C571B">
        <w:rPr>
          <w:rFonts w:asciiTheme="minorHAnsi" w:eastAsia="Calibri" w:hAnsiTheme="minorHAnsi" w:cstheme="minorHAnsi"/>
          <w:b/>
          <w:sz w:val="22"/>
          <w:szCs w:val="22"/>
        </w:rPr>
        <w:t>Lingkungan</w:t>
      </w:r>
      <w:proofErr w:type="spellEnd"/>
    </w:p>
    <w:p w:rsidR="003C05FD" w:rsidRPr="006E4229" w:rsidRDefault="003C05FD" w:rsidP="00657D0A">
      <w:pPr>
        <w:autoSpaceDE/>
        <w:autoSpaceDN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916"/>
        <w:gridCol w:w="3259"/>
        <w:gridCol w:w="2552"/>
        <w:gridCol w:w="850"/>
        <w:gridCol w:w="2559"/>
        <w:gridCol w:w="2269"/>
        <w:gridCol w:w="994"/>
      </w:tblGrid>
      <w:tr w:rsidR="00D3009F" w:rsidRPr="006E4229" w:rsidTr="00B052B6">
        <w:trPr>
          <w:trHeight w:val="623"/>
        </w:trPr>
        <w:tc>
          <w:tcPr>
            <w:tcW w:w="737" w:type="dxa"/>
            <w:shd w:val="clear" w:color="auto" w:fill="E7E6E6"/>
            <w:vAlign w:val="center"/>
          </w:tcPr>
          <w:p w:rsidR="00D3009F" w:rsidRPr="006E4229" w:rsidRDefault="006F3DE8" w:rsidP="00D5427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6F3DE8">
              <w:rPr>
                <w:rFonts w:asciiTheme="minorHAnsi" w:hAnsiTheme="minorHAnsi" w:cstheme="minorHAnsi"/>
                <w:noProof/>
              </w:rPr>
              <w:pict>
                <v:rect id="Rectangle 495" o:spid="_x0000_s1026" style="position:absolute;left:0;text-align:left;margin-left:157.15pt;margin-top:707.4pt;width:308.3pt;height:26.2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jqwIAAI0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" filled="f" strokeweight="1pt">
                  <v:textbox style="mso-next-textbox:#Rectangle 495">
                    <w:txbxContent>
                      <w:p w:rsidR="00CA059F" w:rsidRPr="009534A2" w:rsidRDefault="00CA059F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Analisis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instruksional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mata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kuliah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Metode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6F3DE8">
              <w:rPr>
                <w:rFonts w:asciiTheme="minorHAnsi" w:hAnsiTheme="minorHAnsi" w:cstheme="minorHAnsi"/>
                <w:noProof/>
              </w:rPr>
              <w:pict>
                <v:rect id="_x0000_s1027" style="position:absolute;left:0;text-align:left;margin-left:157.15pt;margin-top:707.4pt;width:308.3pt;height:26.2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c/rQIAAJQ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" filled="f" strokeweight="1pt">
                  <v:textbox style="mso-next-textbox:#_x0000_s1027">
                    <w:txbxContent>
                      <w:p w:rsidR="00CA059F" w:rsidRPr="009534A2" w:rsidRDefault="00CA059F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Analisis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instruksional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mata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kuliah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Metode</w:t>
                        </w:r>
                        <w:proofErr w:type="spellEnd"/>
                        <w:r w:rsidRPr="009534A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34A2">
                          <w:rPr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D3009F"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M</w:t>
            </w:r>
            <w:r w:rsidR="00D3009F"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 </w:t>
            </w:r>
            <w:r w:rsidR="00D3009F"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  <w:p w:rsidR="00D3009F" w:rsidRPr="006E4229" w:rsidRDefault="00D3009F" w:rsidP="00D54275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3259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Bahan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Kajian</w:t>
            </w:r>
            <w:proofErr w:type="spellEnd"/>
          </w:p>
        </w:tc>
        <w:tc>
          <w:tcPr>
            <w:tcW w:w="2552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Metode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Pembelajaran</w:t>
            </w:r>
            <w:proofErr w:type="spellEnd"/>
          </w:p>
        </w:tc>
        <w:tc>
          <w:tcPr>
            <w:tcW w:w="850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559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Pengalaman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2269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994" w:type="dxa"/>
            <w:shd w:val="clear" w:color="auto" w:fill="E7E6E6"/>
            <w:vAlign w:val="center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Nilai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D3009F" w:rsidRPr="006E4229" w:rsidTr="00B052B6">
        <w:trPr>
          <w:trHeight w:val="274"/>
        </w:trPr>
        <w:tc>
          <w:tcPr>
            <w:tcW w:w="737" w:type="dxa"/>
            <w:shd w:val="clear" w:color="auto" w:fill="E7E6E6"/>
          </w:tcPr>
          <w:p w:rsidR="00D3009F" w:rsidRPr="006E4229" w:rsidRDefault="00D3009F" w:rsidP="00D54275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916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3259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552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850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559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D3009F" w:rsidRPr="006E4229" w:rsidRDefault="00D3009F" w:rsidP="00D542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A45360" w:rsidRPr="006E4229" w:rsidTr="00B052B6">
        <w:tc>
          <w:tcPr>
            <w:tcW w:w="737" w:type="dxa"/>
            <w:shd w:val="clear" w:color="auto" w:fill="auto"/>
          </w:tcPr>
          <w:p w:rsidR="00A45360" w:rsidRPr="006E4229" w:rsidRDefault="00FB44EA" w:rsidP="00B9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A45360" w:rsidRPr="006E4229" w:rsidRDefault="00FB44EA" w:rsidP="00A45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kontrak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Pendahuluan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,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definisi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,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ruanglingkup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F821D3" w:rsidRPr="006E4229" w:rsidRDefault="00F821D3" w:rsidP="00F821D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Kontrak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silabus</w:t>
            </w:r>
            <w:proofErr w:type="spellEnd"/>
          </w:p>
          <w:p w:rsidR="00F821D3" w:rsidRPr="006E4229" w:rsidRDefault="00F821D3" w:rsidP="00F821D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Pendahuluan</w:t>
            </w:r>
            <w:proofErr w:type="spellEnd"/>
          </w:p>
          <w:p w:rsidR="00F821D3" w:rsidRPr="006E4229" w:rsidRDefault="00076B16" w:rsidP="00F821D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LIngkungan</w:t>
            </w:r>
            <w:proofErr w:type="spellEnd"/>
          </w:p>
          <w:p w:rsidR="003B466F" w:rsidRPr="006E4229" w:rsidRDefault="00076B16" w:rsidP="003B466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Ruang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Lingkup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Lingkungan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45360" w:rsidRPr="006E4229" w:rsidRDefault="00263DC9" w:rsidP="00A45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45360" w:rsidRPr="006E4229" w:rsidRDefault="006E4229" w:rsidP="00263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63DC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263DC9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  <w:r w:rsidR="007B3EBE" w:rsidRPr="006E422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2559" w:type="dxa"/>
            <w:shd w:val="clear" w:color="auto" w:fill="auto"/>
          </w:tcPr>
          <w:p w:rsidR="00A45360" w:rsidRPr="006E4229" w:rsidRDefault="007B3EBE" w:rsidP="004C38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2269" w:type="dxa"/>
          </w:tcPr>
          <w:p w:rsidR="004C3802" w:rsidRPr="006E4229" w:rsidRDefault="004C3802" w:rsidP="004C38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Indi</w:t>
            </w:r>
            <w:r w:rsidR="00263DC9" w:rsidRPr="006E42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ator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="00874EEA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FE3" w:rsidRPr="006E42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16FE3" w:rsidRPr="006E4229" w:rsidRDefault="00416FE3" w:rsidP="004C38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802" w:rsidRPr="006E4229" w:rsidRDefault="00CD153B" w:rsidP="004C38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874EEA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A365E" w:rsidRPr="006E4229" w:rsidRDefault="00DA365E" w:rsidP="004C38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DA365E" w:rsidRPr="006E4229" w:rsidRDefault="00DA365E" w:rsidP="00CD1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65E" w:rsidRPr="006E4229" w:rsidRDefault="00DA365E" w:rsidP="00CD1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D153B" w:rsidRPr="006E4229" w:rsidRDefault="00DA365E" w:rsidP="00DA3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tertulis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A45360" w:rsidRPr="006E4229" w:rsidRDefault="00263DC9" w:rsidP="00A453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0778E0" w:rsidRPr="006E4229" w:rsidTr="00B052B6">
        <w:tc>
          <w:tcPr>
            <w:tcW w:w="737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86B7E" w:rsidRPr="006E4229">
              <w:rPr>
                <w:rFonts w:asciiTheme="minorHAnsi" w:hAnsiTheme="minorHAnsi" w:cstheme="minorHAnsi"/>
                <w:sz w:val="22"/>
                <w:szCs w:val="22"/>
              </w:rPr>
              <w:t>enjelaskan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Sistem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Di Indonesia</w:t>
            </w:r>
          </w:p>
        </w:tc>
        <w:tc>
          <w:tcPr>
            <w:tcW w:w="3259" w:type="dxa"/>
            <w:shd w:val="clear" w:color="auto" w:fill="auto"/>
          </w:tcPr>
          <w:p w:rsidR="000778E0" w:rsidRPr="006E4229" w:rsidRDefault="006E4229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Di Indonesia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pemeliharan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778E0" w:rsidRPr="006E4229" w:rsidRDefault="006E4229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I :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bahan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tekbook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LInkungan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Di Indonesia</w:t>
            </w:r>
          </w:p>
          <w:p w:rsidR="000778E0" w:rsidRPr="006E4229" w:rsidRDefault="006E4229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(2x75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mencari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>LIngkungan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Di Indonesia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Non -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Tes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7.5</w:t>
            </w:r>
          </w:p>
        </w:tc>
      </w:tr>
      <w:tr w:rsidR="000778E0" w:rsidRPr="006E4229" w:rsidTr="00B052B6">
        <w:tc>
          <w:tcPr>
            <w:tcW w:w="737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564672" w:rsidRPr="006E4229" w:rsidRDefault="000778E0" w:rsidP="00564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Pembangunan </w:t>
            </w:r>
            <w:proofErr w:type="spellStart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>Berwawasan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6E4229" w:rsidRPr="006E4229" w:rsidRDefault="006E4229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1.Pembangunan</w:t>
            </w:r>
            <w:proofErr w:type="gram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Berwawasan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2.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E4229" w:rsidRPr="006E4229" w:rsidRDefault="006E4229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Peran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serta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Belajar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kolaboratif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778E0" w:rsidRPr="006E4229" w:rsidRDefault="006E4229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6E4229" w:rsidRPr="006E4229" w:rsidRDefault="000778E0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2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list </w:t>
            </w:r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Pembangunan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Berwawasan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78E0" w:rsidRPr="006E4229" w:rsidRDefault="006E4229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(2x75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6E4229" w:rsidRPr="006E4229" w:rsidRDefault="000778E0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mencari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refferensi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mencara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Pembangunan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Berwawasan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Lingkungan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>Hidup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Penialaian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Non</w:t>
            </w:r>
            <w:proofErr w:type="gram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Test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keaktifan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kerjasama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antar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anggota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. Dan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kesesuaian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merangkum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Tes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tertulis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7.5</w:t>
            </w:r>
          </w:p>
        </w:tc>
      </w:tr>
      <w:tr w:rsidR="000778E0" w:rsidRPr="006E4229" w:rsidTr="00B052B6">
        <w:tc>
          <w:tcPr>
            <w:tcW w:w="737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2916" w:type="dxa"/>
            <w:shd w:val="clear" w:color="auto" w:fill="auto"/>
          </w:tcPr>
          <w:p w:rsidR="00D86B7E" w:rsidRPr="006E4229" w:rsidRDefault="000778E0" w:rsidP="00D86B7E">
            <w:p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mendeskripsikan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,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Pencemaran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Perusakan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D86B7E" w:rsidRPr="006E4229" w:rsidRDefault="00D86B7E" w:rsidP="00D86B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Pencemaran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6E4229" w:rsidRPr="006E4229" w:rsidRDefault="006E4229" w:rsidP="006E4229">
            <w:p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1.Pencemaran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Perusakan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6E4229" w:rsidRPr="006E4229" w:rsidRDefault="006E4229" w:rsidP="006E4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2.Bentuk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Pencemaran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778E0" w:rsidRPr="006E4229" w:rsidRDefault="006E4229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6E4229" w:rsidP="0007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0778E0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6E4229" w:rsidRPr="006E4229" w:rsidRDefault="000778E0" w:rsidP="006E4229">
            <w:p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3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="006E4229"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Pencemaran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Perusakan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6E4229" w:rsidRPr="006E4229" w:rsidRDefault="006E4229" w:rsidP="006E4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Pencemaran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2269" w:type="dxa"/>
          </w:tcPr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Non test :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PPT ,</w:t>
            </w:r>
            <w:proofErr w:type="gram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PPT 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</w:p>
          <w:p w:rsidR="000778E0" w:rsidRPr="006E4229" w:rsidRDefault="000778E0" w:rsidP="00077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0778E0" w:rsidRPr="006E4229" w:rsidRDefault="000778E0" w:rsidP="000778E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4"/>
                <w:szCs w:val="24"/>
                <w:lang w:eastAsia="id-ID"/>
              </w:rPr>
              <w:t>15</w:t>
            </w:r>
          </w:p>
        </w:tc>
      </w:tr>
    </w:tbl>
    <w:p w:rsidR="00B052B6" w:rsidRPr="006E4229" w:rsidRDefault="00B052B6">
      <w:pPr>
        <w:rPr>
          <w:rFonts w:asciiTheme="minorHAnsi" w:hAnsiTheme="minorHAnsi" w:cstheme="minorHAnsi"/>
        </w:rPr>
      </w:pPr>
    </w:p>
    <w:p w:rsidR="00B052B6" w:rsidRPr="006E4229" w:rsidRDefault="00B052B6">
      <w:pPr>
        <w:rPr>
          <w:rFonts w:asciiTheme="minorHAnsi" w:hAnsiTheme="minorHAnsi" w:cstheme="minorHAnsi"/>
        </w:rPr>
      </w:pPr>
    </w:p>
    <w:p w:rsidR="00B052B6" w:rsidRPr="006E4229" w:rsidRDefault="00B052B6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B052B6" w:rsidRPr="006E4229" w:rsidRDefault="00B052B6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4F29A4" w:rsidRPr="006E4229" w:rsidRDefault="004F29A4">
      <w:pPr>
        <w:rPr>
          <w:rFonts w:asciiTheme="minorHAnsi" w:hAnsiTheme="minorHAnsi" w:cstheme="minorHAnsi"/>
        </w:rPr>
      </w:pPr>
    </w:p>
    <w:p w:rsidR="00B052B6" w:rsidRPr="006E4229" w:rsidRDefault="00B052B6">
      <w:pPr>
        <w:rPr>
          <w:rFonts w:asciiTheme="minorHAnsi" w:hAnsiTheme="minorHAnsi" w:cstheme="minorHAnsi"/>
        </w:rPr>
      </w:pPr>
    </w:p>
    <w:tbl>
      <w:tblPr>
        <w:tblW w:w="17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916"/>
        <w:gridCol w:w="3259"/>
        <w:gridCol w:w="2552"/>
        <w:gridCol w:w="850"/>
        <w:gridCol w:w="2559"/>
        <w:gridCol w:w="2269"/>
        <w:gridCol w:w="994"/>
        <w:gridCol w:w="994"/>
        <w:gridCol w:w="994"/>
      </w:tblGrid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2916" w:type="dxa"/>
            <w:shd w:val="clear" w:color="auto" w:fill="auto"/>
          </w:tcPr>
          <w:p w:rsidR="00D86B7E" w:rsidRPr="006E4229" w:rsidRDefault="004F29A4" w:rsidP="00D86B7E">
            <w:p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mendeskripsikan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Baku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D86B7E" w:rsidP="00D86B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Penyusunan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Baku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6E4229" w:rsidRPr="006E4229" w:rsidRDefault="006E4229" w:rsidP="006E42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Baku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6E4229" w:rsidRPr="006E4229" w:rsidRDefault="006E4229" w:rsidP="006E42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Penyusunan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Baku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4F29A4" w:rsidP="006E422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29A4" w:rsidRPr="006E4229" w:rsidRDefault="006E4229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6E4229" w:rsidRPr="006E4229" w:rsidRDefault="004F29A4" w:rsidP="006E4229">
            <w:pP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4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bahan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Baku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6E4229" w:rsidRPr="006E4229" w:rsidRDefault="006E4229" w:rsidP="006E4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Penyusunan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Baku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Mutu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Non test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PPT ,</w:t>
            </w:r>
            <w:proofErr w:type="gram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PPT 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15</w:t>
            </w:r>
          </w:p>
        </w:tc>
      </w:tr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E7E6E6"/>
          </w:tcPr>
          <w:p w:rsidR="004F29A4" w:rsidRPr="006E4229" w:rsidRDefault="004F29A4" w:rsidP="004F29A4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4405" w:type="dxa"/>
            <w:gridSpan w:val="6"/>
            <w:shd w:val="clear" w:color="auto" w:fill="E7E6E6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EVALUASI TENGAH SEMESTER</w:t>
            </w:r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tdk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diberi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bobot</w:t>
            </w:r>
            <w:proofErr w:type="spellEnd"/>
          </w:p>
        </w:tc>
      </w:tr>
      <w:tr w:rsidR="004F29A4" w:rsidRPr="006E4229" w:rsidTr="00417DBE">
        <w:trPr>
          <w:gridAfter w:val="2"/>
          <w:wAfter w:w="1988" w:type="dxa"/>
          <w:trHeight w:val="2119"/>
        </w:trPr>
        <w:tc>
          <w:tcPr>
            <w:tcW w:w="283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16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mendeskripsikan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</w:rPr>
              <w:t>S</w:t>
            </w:r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Analisis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Mengenai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dampak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  <w:r w:rsidR="00D86B7E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4F29A4" w:rsidRPr="006E4229" w:rsidRDefault="004F29A4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Analisis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Mengenai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dampak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  <w:r w:rsidR="006E4229" w:rsidRPr="006E42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29A4" w:rsidRPr="006E4229" w:rsidRDefault="006E4229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5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bahan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refferensi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ditentukan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69" w:type="dxa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power point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PPT ,</w:t>
            </w:r>
            <w:proofErr w:type="gram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PPT 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7.5</w:t>
            </w:r>
          </w:p>
        </w:tc>
      </w:tr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16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mendeskripsikan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mendeskripsikan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Penyusunan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dokumen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AMDAL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6E4229" w:rsidRPr="006E4229" w:rsidRDefault="006E4229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Penyusunan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dokumen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AMDAL</w:t>
            </w:r>
          </w:p>
          <w:p w:rsidR="004F29A4" w:rsidRPr="006E4229" w:rsidRDefault="004F29A4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topik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jurnal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ditentukan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F29A4" w:rsidRPr="006E4229" w:rsidRDefault="006E4229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6E4229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6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meringkas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judul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ditentukan</w:t>
            </w:r>
            <w:proofErr w:type="spellEnd"/>
            <w:r w:rsidR="00C03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2DB">
              <w:rPr>
                <w:rFonts w:asciiTheme="minorHAnsi" w:hAnsiTheme="minorHAnsi" w:cstheme="minorHAnsi"/>
                <w:sz w:val="22"/>
                <w:szCs w:val="22"/>
              </w:rPr>
              <w:t>mengenai</w:t>
            </w:r>
            <w:proofErr w:type="spellEnd"/>
            <w:r w:rsidR="00C03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2DB">
              <w:rPr>
                <w:rFonts w:asciiTheme="minorHAnsi" w:hAnsiTheme="minorHAnsi" w:cstheme="minorHAnsi"/>
                <w:sz w:val="22"/>
                <w:szCs w:val="22"/>
              </w:rPr>
              <w:t>penyusuna</w:t>
            </w:r>
            <w:proofErr w:type="spellEnd"/>
            <w:r w:rsidR="00C03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32DB">
              <w:rPr>
                <w:rFonts w:asciiTheme="minorHAnsi" w:hAnsiTheme="minorHAnsi" w:cstheme="minorHAnsi"/>
                <w:sz w:val="22"/>
                <w:szCs w:val="22"/>
              </w:rPr>
              <w:t>dokumen</w:t>
            </w:r>
            <w:proofErr w:type="spellEnd"/>
            <w:r w:rsidR="00C032DB">
              <w:rPr>
                <w:rFonts w:asciiTheme="minorHAnsi" w:hAnsiTheme="minorHAnsi" w:cstheme="minorHAnsi"/>
                <w:sz w:val="22"/>
                <w:szCs w:val="22"/>
              </w:rPr>
              <w:t xml:space="preserve"> AMDAL</w:t>
            </w:r>
          </w:p>
        </w:tc>
        <w:tc>
          <w:tcPr>
            <w:tcW w:w="2269" w:type="dxa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jurnal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Non Test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me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ringkas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makalah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7.5</w:t>
            </w:r>
          </w:p>
        </w:tc>
      </w:tr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11, 12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16" w:type="dxa"/>
            <w:shd w:val="clear" w:color="auto" w:fill="auto"/>
          </w:tcPr>
          <w:p w:rsidR="00D86B7E" w:rsidRPr="006E4229" w:rsidRDefault="004F29A4" w:rsidP="00D86B7E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Tindak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Pertanggungjawaban</w:t>
            </w:r>
            <w:proofErr w:type="spellEnd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D86B7E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</w:p>
          <w:p w:rsidR="00D86B7E" w:rsidRPr="006E4229" w:rsidRDefault="00D86B7E" w:rsidP="00D86B7E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Asas-asas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Umum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D86B7E" w:rsidP="00D86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Pertanggungajawaban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lastRenderedPageBreak/>
              <w:t>Korporasi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6E4229" w:rsidRPr="006E4229" w:rsidRDefault="006E4229" w:rsidP="006E4229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lastRenderedPageBreak/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Pertanggungjawaban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</w:p>
          <w:p w:rsidR="006E4229" w:rsidRPr="006E4229" w:rsidRDefault="006E4229" w:rsidP="006E4229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Asas-asas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Umum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  <w:p w:rsidR="004F29A4" w:rsidRPr="006E4229" w:rsidRDefault="006E4229" w:rsidP="006E422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Pertanggungajawaban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Korporasi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Tindak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Pidana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lastRenderedPageBreak/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Ceramah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kelompok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kecil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274F" w:rsidRPr="006E4229">
              <w:rPr>
                <w:rFonts w:asciiTheme="minorHAnsi" w:hAnsiTheme="minorHAnsi" w:cstheme="minorHAnsi"/>
                <w:sz w:val="22"/>
                <w:szCs w:val="22"/>
              </w:rPr>
              <w:t>topik</w:t>
            </w:r>
            <w:proofErr w:type="spellEnd"/>
            <w:r w:rsidR="0033274F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ditentukan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150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150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  <w:p w:rsidR="002C571B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71B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71B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71B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71B" w:rsidRPr="006E4229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7 :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meringkas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judul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ditentukan</w:t>
            </w:r>
            <w:proofErr w:type="spellEnd"/>
          </w:p>
        </w:tc>
        <w:tc>
          <w:tcPr>
            <w:tcW w:w="2269" w:type="dxa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>makalah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Non test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Sistematika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mensarikan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meringkas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jurnal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20</w:t>
            </w:r>
          </w:p>
        </w:tc>
      </w:tr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14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dqn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</w:tc>
        <w:tc>
          <w:tcPr>
            <w:tcW w:w="2916" w:type="dxa"/>
            <w:shd w:val="clear" w:color="auto" w:fill="auto"/>
          </w:tcPr>
          <w:p w:rsidR="006E4229" w:rsidRPr="006E4229" w:rsidRDefault="004F29A4" w:rsidP="006E4229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mengidetifikasi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Penegakan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6E4229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4F29A4" w:rsidRPr="006E4229" w:rsidRDefault="006E4229" w:rsidP="006E4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Sarana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Penegakan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2C571B" w:rsidRPr="006E4229" w:rsidRDefault="002C571B" w:rsidP="002C571B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1</w:t>
            </w:r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Penegakan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4F29A4" w:rsidRPr="006E4229" w:rsidRDefault="002C571B" w:rsidP="002C571B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2</w:t>
            </w:r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Sarana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Penegakan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29A4" w:rsidRPr="006E4229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4F29A4" w:rsidRPr="006E4229">
              <w:rPr>
                <w:rFonts w:asciiTheme="minorHAnsi" w:hAnsiTheme="minorHAnsi" w:cstheme="minorHAns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2C571B" w:rsidRPr="006E4229" w:rsidRDefault="004F29A4" w:rsidP="002C571B">
            <w:pPr>
              <w:tabs>
                <w:tab w:val="left" w:pos="3105"/>
              </w:tabs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Tugas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8 :</w:t>
            </w:r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="00EA6E8B"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571B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Penegakan</w:t>
            </w:r>
            <w:proofErr w:type="spellEnd"/>
            <w:r w:rsidR="002C571B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2C571B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="002C571B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="002C571B"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  <w:p w:rsidR="004F29A4" w:rsidRPr="006E4229" w:rsidRDefault="002C571B" w:rsidP="002C5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Sarana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Penegakan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Hukum</w:t>
            </w:r>
            <w:proofErr w:type="spellEnd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spacing w:val="1"/>
                <w:w w:val="104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2269" w:type="dxa"/>
          </w:tcPr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Indikator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mencari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refferensi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list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Kerapian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kesesuaian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PPT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penguasaan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9A4" w:rsidRPr="006E4229" w:rsidRDefault="004F29A4" w:rsidP="004F29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Penilaian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:rsidR="004F29A4" w:rsidRPr="006E4229" w:rsidRDefault="004F29A4" w:rsidP="00EA6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>tertulis</w:t>
            </w:r>
            <w:proofErr w:type="spellEnd"/>
            <w:r w:rsidRPr="006E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Non Test </w:t>
            </w:r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keaktifan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15</w:t>
            </w:r>
          </w:p>
        </w:tc>
      </w:tr>
      <w:tr w:rsidR="004F29A4" w:rsidRPr="006E4229" w:rsidTr="00417DBE">
        <w:trPr>
          <w:gridAfter w:val="2"/>
          <w:wAfter w:w="1988" w:type="dxa"/>
        </w:trPr>
        <w:tc>
          <w:tcPr>
            <w:tcW w:w="283" w:type="dxa"/>
            <w:shd w:val="clear" w:color="auto" w:fill="E7E6E6"/>
          </w:tcPr>
          <w:p w:rsidR="004F29A4" w:rsidRPr="006E4229" w:rsidRDefault="004F29A4" w:rsidP="004F29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4405" w:type="dxa"/>
            <w:gridSpan w:val="6"/>
            <w:shd w:val="clear" w:color="auto" w:fill="E7E6E6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Semester</w:t>
            </w:r>
          </w:p>
        </w:tc>
        <w:tc>
          <w:tcPr>
            <w:tcW w:w="994" w:type="dxa"/>
            <w:shd w:val="clear" w:color="auto" w:fill="auto"/>
          </w:tcPr>
          <w:p w:rsidR="004F29A4" w:rsidRPr="006E4229" w:rsidRDefault="004F29A4" w:rsidP="004F29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</w:pP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tdk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diberi</w:t>
            </w:r>
            <w:proofErr w:type="spellEnd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id-ID"/>
              </w:rPr>
              <w:t>bobot</w:t>
            </w:r>
            <w:proofErr w:type="spellEnd"/>
          </w:p>
        </w:tc>
      </w:tr>
      <w:tr w:rsidR="002C571B" w:rsidRPr="006E4229" w:rsidTr="00417DBE">
        <w:tc>
          <w:tcPr>
            <w:tcW w:w="15682" w:type="dxa"/>
            <w:gridSpan w:val="8"/>
            <w:shd w:val="clear" w:color="auto" w:fill="FFFFFF"/>
          </w:tcPr>
          <w:p w:rsidR="002C571B" w:rsidRPr="00610527" w:rsidRDefault="002C571B" w:rsidP="00844514">
            <w:pPr>
              <w:rPr>
                <w:sz w:val="24"/>
                <w:szCs w:val="24"/>
              </w:rPr>
            </w:pPr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proofErr w:type="spellStart"/>
            <w:r w:rsidRPr="00610527">
              <w:rPr>
                <w:sz w:val="24"/>
                <w:szCs w:val="24"/>
              </w:rPr>
              <w:t>Abduhrahman</w:t>
            </w:r>
            <w:proofErr w:type="spellEnd"/>
            <w:r w:rsidRPr="00610527">
              <w:rPr>
                <w:sz w:val="24"/>
                <w:szCs w:val="24"/>
              </w:rPr>
              <w:t xml:space="preserve">, 1990, </w:t>
            </w:r>
            <w:proofErr w:type="spellStart"/>
            <w:r w:rsidRPr="00610527">
              <w:rPr>
                <w:sz w:val="24"/>
                <w:szCs w:val="24"/>
              </w:rPr>
              <w:t>Pengantar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Hukum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Indonesia, Bandung, </w:t>
            </w:r>
            <w:proofErr w:type="spellStart"/>
            <w:r w:rsidRPr="00610527">
              <w:rPr>
                <w:sz w:val="24"/>
                <w:szCs w:val="24"/>
              </w:rPr>
              <w:t>PT.Citra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Aditya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Bakti</w:t>
            </w:r>
            <w:proofErr w:type="spellEnd"/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proofErr w:type="spellStart"/>
            <w:r w:rsidRPr="00610527">
              <w:rPr>
                <w:sz w:val="24"/>
                <w:szCs w:val="24"/>
              </w:rPr>
              <w:t>Danusaputro,St.Munadjat</w:t>
            </w:r>
            <w:proofErr w:type="spellEnd"/>
            <w:r w:rsidRPr="00610527">
              <w:rPr>
                <w:sz w:val="24"/>
                <w:szCs w:val="24"/>
              </w:rPr>
              <w:t xml:space="preserve">, 1981, </w:t>
            </w:r>
            <w:proofErr w:type="spellStart"/>
            <w:r w:rsidRPr="00610527">
              <w:rPr>
                <w:sz w:val="24"/>
                <w:szCs w:val="24"/>
              </w:rPr>
              <w:t>Hukum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Ligkungan</w:t>
            </w:r>
            <w:proofErr w:type="spellEnd"/>
            <w:r w:rsidRPr="00610527">
              <w:rPr>
                <w:sz w:val="24"/>
                <w:szCs w:val="24"/>
              </w:rPr>
              <w:t xml:space="preserve">, </w:t>
            </w:r>
            <w:proofErr w:type="spellStart"/>
            <w:r w:rsidRPr="00610527">
              <w:rPr>
                <w:sz w:val="24"/>
                <w:szCs w:val="24"/>
              </w:rPr>
              <w:t>buku</w:t>
            </w:r>
            <w:proofErr w:type="spellEnd"/>
            <w:r w:rsidRPr="00610527">
              <w:rPr>
                <w:sz w:val="24"/>
                <w:szCs w:val="24"/>
              </w:rPr>
              <w:t xml:space="preserve"> I, </w:t>
            </w:r>
            <w:proofErr w:type="spellStart"/>
            <w:r w:rsidRPr="00610527">
              <w:rPr>
                <w:sz w:val="24"/>
                <w:szCs w:val="24"/>
              </w:rPr>
              <w:t>Umum</w:t>
            </w:r>
            <w:proofErr w:type="spellEnd"/>
            <w:r w:rsidRPr="00610527">
              <w:rPr>
                <w:sz w:val="24"/>
                <w:szCs w:val="24"/>
              </w:rPr>
              <w:t xml:space="preserve">, </w:t>
            </w:r>
            <w:proofErr w:type="spellStart"/>
            <w:r w:rsidRPr="00610527">
              <w:rPr>
                <w:sz w:val="24"/>
                <w:szCs w:val="24"/>
              </w:rPr>
              <w:t>bandung</w:t>
            </w:r>
            <w:proofErr w:type="spellEnd"/>
            <w:r w:rsidRPr="00610527">
              <w:rPr>
                <w:sz w:val="24"/>
                <w:szCs w:val="24"/>
              </w:rPr>
              <w:t xml:space="preserve">, </w:t>
            </w:r>
            <w:proofErr w:type="spellStart"/>
            <w:r w:rsidRPr="00610527">
              <w:rPr>
                <w:sz w:val="24"/>
                <w:szCs w:val="24"/>
              </w:rPr>
              <w:t>Bina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Cipta</w:t>
            </w:r>
            <w:proofErr w:type="spellEnd"/>
            <w:r w:rsidRPr="00610527">
              <w:rPr>
                <w:sz w:val="24"/>
                <w:szCs w:val="24"/>
              </w:rPr>
              <w:t>,</w:t>
            </w:r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r w:rsidRPr="00610527">
              <w:rPr>
                <w:sz w:val="24"/>
                <w:szCs w:val="24"/>
              </w:rPr>
              <w:t xml:space="preserve">Hamdan.2000, </w:t>
            </w:r>
            <w:proofErr w:type="spellStart"/>
            <w:r w:rsidRPr="00610527">
              <w:rPr>
                <w:sz w:val="24"/>
                <w:szCs w:val="24"/>
              </w:rPr>
              <w:t>Tindak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Pidana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Pencemaran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Hidup</w:t>
            </w:r>
            <w:proofErr w:type="spellEnd"/>
            <w:r w:rsidRPr="00610527">
              <w:rPr>
                <w:sz w:val="24"/>
                <w:szCs w:val="24"/>
              </w:rPr>
              <w:t xml:space="preserve">, Bandung, CV. </w:t>
            </w:r>
            <w:proofErr w:type="spellStart"/>
            <w:r w:rsidRPr="00610527">
              <w:rPr>
                <w:sz w:val="24"/>
                <w:szCs w:val="24"/>
              </w:rPr>
              <w:t>Mandar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Maju</w:t>
            </w:r>
            <w:proofErr w:type="spellEnd"/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proofErr w:type="spellStart"/>
            <w:r w:rsidRPr="00610527">
              <w:rPr>
                <w:sz w:val="24"/>
                <w:szCs w:val="24"/>
              </w:rPr>
              <w:t>Hardjasoemantri</w:t>
            </w:r>
            <w:proofErr w:type="spellEnd"/>
            <w:r w:rsidRPr="00610527">
              <w:rPr>
                <w:sz w:val="24"/>
                <w:szCs w:val="24"/>
              </w:rPr>
              <w:t>, Koesnadi</w:t>
            </w:r>
            <w:proofErr w:type="gramStart"/>
            <w:r w:rsidRPr="00610527">
              <w:rPr>
                <w:sz w:val="24"/>
                <w:szCs w:val="24"/>
              </w:rPr>
              <w:t>,1988</w:t>
            </w:r>
            <w:proofErr w:type="gramEnd"/>
            <w:r w:rsidRPr="00610527">
              <w:rPr>
                <w:sz w:val="24"/>
                <w:szCs w:val="24"/>
              </w:rPr>
              <w:t xml:space="preserve">, </w:t>
            </w:r>
            <w:proofErr w:type="spellStart"/>
            <w:r w:rsidRPr="00610527">
              <w:rPr>
                <w:sz w:val="24"/>
                <w:szCs w:val="24"/>
              </w:rPr>
              <w:t>Hukum</w:t>
            </w:r>
            <w:proofErr w:type="spellEnd"/>
            <w:r w:rsidRPr="00610527">
              <w:rPr>
                <w:sz w:val="24"/>
                <w:szCs w:val="24"/>
              </w:rPr>
              <w:t xml:space="preserve"> Tata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(</w:t>
            </w:r>
            <w:proofErr w:type="spellStart"/>
            <w:r w:rsidRPr="00610527">
              <w:rPr>
                <w:sz w:val="24"/>
                <w:szCs w:val="24"/>
              </w:rPr>
              <w:t>Edisi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Ketiga</w:t>
            </w:r>
            <w:proofErr w:type="spellEnd"/>
            <w:r w:rsidRPr="00610527">
              <w:rPr>
                <w:sz w:val="24"/>
                <w:szCs w:val="24"/>
              </w:rPr>
              <w:t xml:space="preserve">, Yogyakarta, </w:t>
            </w:r>
            <w:proofErr w:type="spellStart"/>
            <w:r w:rsidRPr="00610527">
              <w:rPr>
                <w:sz w:val="24"/>
                <w:szCs w:val="24"/>
              </w:rPr>
              <w:t>Gadjah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Mada</w:t>
            </w:r>
            <w:proofErr w:type="spellEnd"/>
            <w:r w:rsidRPr="00610527">
              <w:rPr>
                <w:sz w:val="24"/>
                <w:szCs w:val="24"/>
              </w:rPr>
              <w:t xml:space="preserve"> University Press.</w:t>
            </w:r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r w:rsidRPr="00610527">
              <w:rPr>
                <w:sz w:val="24"/>
                <w:szCs w:val="24"/>
              </w:rPr>
              <w:lastRenderedPageBreak/>
              <w:t xml:space="preserve">Muhammad Erwin,2008 </w:t>
            </w:r>
            <w:proofErr w:type="spellStart"/>
            <w:r w:rsidRPr="00610527">
              <w:rPr>
                <w:sz w:val="24"/>
                <w:szCs w:val="24"/>
              </w:rPr>
              <w:t>Hukum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Dalam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Sistem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Perlindungan</w:t>
            </w:r>
            <w:proofErr w:type="spellEnd"/>
            <w:r w:rsidRPr="00610527">
              <w:rPr>
                <w:sz w:val="24"/>
                <w:szCs w:val="24"/>
              </w:rPr>
              <w:t xml:space="preserve"> Dan </w:t>
            </w:r>
            <w:proofErr w:type="spellStart"/>
            <w:r w:rsidRPr="00610527">
              <w:rPr>
                <w:sz w:val="24"/>
                <w:szCs w:val="24"/>
              </w:rPr>
              <w:t>Pengelolaan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Hidup</w:t>
            </w:r>
            <w:proofErr w:type="spellEnd"/>
            <w:r w:rsidRPr="00610527">
              <w:rPr>
                <w:sz w:val="24"/>
                <w:szCs w:val="24"/>
              </w:rPr>
              <w:t xml:space="preserve"> Di Indonesia</w:t>
            </w:r>
          </w:p>
          <w:p w:rsidR="002C571B" w:rsidRPr="00610527" w:rsidRDefault="002C571B" w:rsidP="002C571B">
            <w:pPr>
              <w:numPr>
                <w:ilvl w:val="1"/>
                <w:numId w:val="22"/>
              </w:numPr>
              <w:tabs>
                <w:tab w:val="clear" w:pos="1440"/>
                <w:tab w:val="num" w:pos="432"/>
              </w:tabs>
              <w:autoSpaceDE/>
              <w:autoSpaceDN/>
              <w:spacing w:after="200" w:line="276" w:lineRule="auto"/>
              <w:ind w:left="522" w:hanging="450"/>
              <w:rPr>
                <w:sz w:val="24"/>
                <w:szCs w:val="24"/>
              </w:rPr>
            </w:pPr>
            <w:proofErr w:type="spellStart"/>
            <w:r w:rsidRPr="00610527">
              <w:rPr>
                <w:sz w:val="24"/>
                <w:szCs w:val="24"/>
              </w:rPr>
              <w:t>Undang-undang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Nomr</w:t>
            </w:r>
            <w:proofErr w:type="spellEnd"/>
            <w:r w:rsidRPr="00610527">
              <w:rPr>
                <w:sz w:val="24"/>
                <w:szCs w:val="24"/>
              </w:rPr>
              <w:t xml:space="preserve"> 32 </w:t>
            </w:r>
            <w:proofErr w:type="spellStart"/>
            <w:r w:rsidRPr="00610527">
              <w:rPr>
                <w:sz w:val="24"/>
                <w:szCs w:val="24"/>
              </w:rPr>
              <w:t>Tahun</w:t>
            </w:r>
            <w:proofErr w:type="spellEnd"/>
            <w:r w:rsidRPr="00610527">
              <w:rPr>
                <w:sz w:val="24"/>
                <w:szCs w:val="24"/>
              </w:rPr>
              <w:t xml:space="preserve"> 2009 </w:t>
            </w:r>
            <w:proofErr w:type="spellStart"/>
            <w:r w:rsidRPr="00610527">
              <w:rPr>
                <w:sz w:val="24"/>
                <w:szCs w:val="24"/>
              </w:rPr>
              <w:t>tentang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Lingkungan</w:t>
            </w:r>
            <w:proofErr w:type="spellEnd"/>
            <w:r w:rsidRPr="00610527">
              <w:rPr>
                <w:sz w:val="24"/>
                <w:szCs w:val="24"/>
              </w:rPr>
              <w:t xml:space="preserve"> </w:t>
            </w:r>
            <w:proofErr w:type="spellStart"/>
            <w:r w:rsidRPr="00610527">
              <w:rPr>
                <w:sz w:val="24"/>
                <w:szCs w:val="24"/>
              </w:rPr>
              <w:t>Hidup</w:t>
            </w:r>
            <w:proofErr w:type="spellEnd"/>
            <w:r w:rsidRPr="00610527">
              <w:rPr>
                <w:sz w:val="24"/>
                <w:szCs w:val="24"/>
              </w:rPr>
              <w:t>, Internet.</w:t>
            </w:r>
          </w:p>
          <w:p w:rsidR="002C571B" w:rsidRPr="00610527" w:rsidRDefault="002C571B" w:rsidP="00844514">
            <w:pPr>
              <w:jc w:val="both"/>
              <w:rPr>
                <w:sz w:val="24"/>
                <w:szCs w:val="24"/>
              </w:rPr>
            </w:pPr>
          </w:p>
          <w:p w:rsidR="002C571B" w:rsidRPr="00610527" w:rsidRDefault="002C571B" w:rsidP="00844514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2C571B" w:rsidRPr="006E4229" w:rsidRDefault="002C571B" w:rsidP="004F29A4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:rsidR="002C571B" w:rsidRPr="006E4229" w:rsidRDefault="002C571B" w:rsidP="004F2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D3009F" w:rsidRPr="006E4229" w:rsidRDefault="00D3009F" w:rsidP="00D3009F">
      <w:pPr>
        <w:ind w:left="284"/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186060" w:rsidRPr="006E4229" w:rsidRDefault="00186060" w:rsidP="00D3009F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47567E" w:rsidRPr="006E4229" w:rsidRDefault="0047567E">
      <w:pPr>
        <w:rPr>
          <w:rFonts w:asciiTheme="minorHAnsi" w:hAnsiTheme="minorHAnsi" w:cstheme="minorHAnsi"/>
          <w:sz w:val="32"/>
          <w:szCs w:val="32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p w:rsidR="0047567E" w:rsidRPr="006E4229" w:rsidRDefault="0047567E">
      <w:pPr>
        <w:rPr>
          <w:rFonts w:asciiTheme="minorHAnsi" w:hAnsiTheme="minorHAnsi" w:cs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7796"/>
      </w:tblGrid>
      <w:tr w:rsidR="00BF026C" w:rsidRPr="006E4229" w:rsidTr="008D252A">
        <w:tc>
          <w:tcPr>
            <w:tcW w:w="5386" w:type="dxa"/>
            <w:shd w:val="clear" w:color="auto" w:fill="F2F2F2"/>
          </w:tcPr>
          <w:p w:rsidR="00BF026C" w:rsidRPr="006E4229" w:rsidRDefault="00BF026C" w:rsidP="00A05F7B">
            <w:pPr>
              <w:jc w:val="center"/>
              <w:rPr>
                <w:rFonts w:asciiTheme="minorHAnsi" w:hAnsiTheme="minorHAnsi" w:cstheme="minorHAnsi"/>
                <w:b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/>
                <w:bCs/>
                <w:iCs/>
                <w:kern w:val="28"/>
                <w:sz w:val="32"/>
                <w:szCs w:val="32"/>
              </w:rPr>
              <w:lastRenderedPageBreak/>
              <w:t>CPMK</w:t>
            </w:r>
          </w:p>
        </w:tc>
        <w:tc>
          <w:tcPr>
            <w:tcW w:w="7796" w:type="dxa"/>
            <w:shd w:val="clear" w:color="auto" w:fill="F2F2F2"/>
          </w:tcPr>
          <w:p w:rsidR="00BF026C" w:rsidRPr="006E4229" w:rsidRDefault="00BF026C" w:rsidP="00A05F7B">
            <w:pPr>
              <w:jc w:val="center"/>
              <w:rPr>
                <w:rFonts w:asciiTheme="minorHAnsi" w:hAnsiTheme="minorHAnsi" w:cstheme="minorHAnsi"/>
                <w:b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/>
                <w:bCs/>
                <w:iCs/>
                <w:kern w:val="28"/>
                <w:sz w:val="32"/>
                <w:szCs w:val="32"/>
              </w:rPr>
              <w:t>SUB-CPMK</w:t>
            </w:r>
          </w:p>
        </w:tc>
      </w:tr>
      <w:tr w:rsidR="005A2DD8" w:rsidRPr="006E4229" w:rsidTr="001345A7">
        <w:tc>
          <w:tcPr>
            <w:tcW w:w="5386" w:type="dxa"/>
            <w:shd w:val="clear" w:color="auto" w:fill="auto"/>
          </w:tcPr>
          <w:p w:rsidR="005A2DD8" w:rsidRPr="00110BCB" w:rsidRDefault="005A2DD8" w:rsidP="00D5427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prinsip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etika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(KU9,KK4)</w:t>
            </w:r>
          </w:p>
        </w:tc>
        <w:tc>
          <w:tcPr>
            <w:tcW w:w="779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tentang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pengetahuan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ilmu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filsafat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&amp;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etikan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(1-2)</w:t>
            </w:r>
          </w:p>
          <w:p w:rsidR="005A2DD8" w:rsidRPr="006E4229" w:rsidRDefault="005A2DD8" w:rsidP="00BF026C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</w:tc>
      </w:tr>
      <w:tr w:rsidR="005A2DD8" w:rsidRPr="006E4229" w:rsidTr="00110BCB">
        <w:trPr>
          <w:trHeight w:val="1349"/>
        </w:trPr>
        <w:tc>
          <w:tcPr>
            <w:tcW w:w="5386" w:type="dxa"/>
            <w:shd w:val="clear" w:color="auto" w:fill="auto"/>
          </w:tcPr>
          <w:p w:rsidR="005A2DD8" w:rsidRPr="00110BCB" w:rsidRDefault="005A2DD8" w:rsidP="00D5427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merumuskan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masalah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hipotesis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 PP3,KU1,KK4)</w:t>
            </w:r>
          </w:p>
        </w:tc>
        <w:tc>
          <w:tcPr>
            <w:tcW w:w="779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merumuskan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permasalahan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hipotesis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(3-4)</w:t>
            </w:r>
          </w:p>
        </w:tc>
      </w:tr>
      <w:tr w:rsidR="005A2DD8" w:rsidRPr="006E4229" w:rsidTr="001345A7">
        <w:tc>
          <w:tcPr>
            <w:tcW w:w="538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3.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berbagai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metode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(KK4)</w:t>
            </w:r>
          </w:p>
          <w:p w:rsidR="005A2DD8" w:rsidRPr="006E4229" w:rsidRDefault="005A2DD8" w:rsidP="00D54275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berbagai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metode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kualitatif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kuantitatif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(5-6)</w:t>
            </w: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mendesain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sampel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serta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merancang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eksperimen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(7)</w:t>
            </w:r>
          </w:p>
        </w:tc>
      </w:tr>
      <w:tr w:rsidR="00BF026C" w:rsidRPr="006E4229" w:rsidTr="001345A7">
        <w:tc>
          <w:tcPr>
            <w:tcW w:w="538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4.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mengumpulkan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mengolah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data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="001345A7" w:rsidRPr="006E4229">
              <w:rPr>
                <w:rFonts w:asciiTheme="minorHAnsi" w:hAnsiTheme="minorHAnsi" w:cstheme="minorHAnsi"/>
                <w:sz w:val="32"/>
                <w:szCs w:val="32"/>
              </w:rPr>
              <w:t>m</w:t>
            </w: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enginterpretasikan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hasilnya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secara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logika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sistematis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(S9, KU1)</w:t>
            </w: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5.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menyusun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proposal 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>memprementasikannya</w:t>
            </w:r>
            <w:proofErr w:type="spellEnd"/>
            <w:r w:rsidRPr="006E4229">
              <w:rPr>
                <w:rFonts w:asciiTheme="minorHAnsi" w:hAnsiTheme="minorHAnsi" w:cstheme="minorHAnsi"/>
                <w:sz w:val="32"/>
                <w:szCs w:val="32"/>
              </w:rPr>
              <w:t xml:space="preserve"> (S9, KU, KU9) </w:t>
            </w:r>
          </w:p>
          <w:p w:rsidR="00BF026C" w:rsidRPr="006E4229" w:rsidRDefault="00BF026C" w:rsidP="00D54275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1.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menjelaskan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validitas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realibilitas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dari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penelitianya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(9)</w:t>
            </w: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2.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mengembangkan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instrument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pengumpul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data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(10-11)</w:t>
            </w: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3.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mahasiswa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menolah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data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serta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menginterpretasikan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hasilnya</w:t>
            </w:r>
            <w:proofErr w:type="spellEnd"/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(12-13)</w:t>
            </w: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</w:p>
          <w:p w:rsidR="005A2DD8" w:rsidRPr="006E4229" w:rsidRDefault="005A2DD8" w:rsidP="005A2DD8">
            <w:pPr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</w:pPr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4.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Mahasiwa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mampu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,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erancang</w:t>
            </w:r>
            <w:proofErr w:type="spellEnd"/>
            <w:proofErr w:type="gram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dalam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bentuk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proposal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penelitian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dan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 </w:t>
            </w:r>
            <w:proofErr w:type="spellStart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mempresentasikannya</w:t>
            </w:r>
            <w:proofErr w:type="spellEnd"/>
            <w:r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 xml:space="preserve">. </w:t>
            </w:r>
            <w:r w:rsidR="0047567E" w:rsidRPr="006E4229">
              <w:rPr>
                <w:rFonts w:asciiTheme="minorHAnsi" w:hAnsiTheme="minorHAnsi" w:cstheme="minorHAnsi"/>
                <w:bCs/>
                <w:iCs/>
                <w:kern w:val="28"/>
                <w:sz w:val="32"/>
                <w:szCs w:val="32"/>
              </w:rPr>
              <w:t>(14-15)</w:t>
            </w:r>
          </w:p>
        </w:tc>
      </w:tr>
    </w:tbl>
    <w:p w:rsidR="00BF026C" w:rsidRPr="006E4229" w:rsidRDefault="00BF026C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p w:rsidR="00BF026C" w:rsidRPr="006E4229" w:rsidRDefault="00BF026C" w:rsidP="00284A68">
      <w:pPr>
        <w:rPr>
          <w:rFonts w:asciiTheme="minorHAnsi" w:hAnsiTheme="minorHAnsi" w:cstheme="minorHAnsi"/>
          <w:bCs/>
          <w:iCs/>
          <w:kern w:val="28"/>
          <w:sz w:val="22"/>
          <w:szCs w:val="22"/>
          <w:lang w:val="id-ID"/>
        </w:rPr>
      </w:pPr>
    </w:p>
    <w:sectPr w:rsidR="00BF026C" w:rsidRPr="006E4229" w:rsidSect="004F29A4">
      <w:footerReference w:type="default" r:id="rId9"/>
      <w:pgSz w:w="18711" w:h="12191" w:orient="landscape" w:code="9"/>
      <w:pgMar w:top="1134" w:right="1134" w:bottom="630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D5" w:rsidRDefault="002054D5">
      <w:r>
        <w:separator/>
      </w:r>
    </w:p>
  </w:endnote>
  <w:endnote w:type="continuationSeparator" w:id="1">
    <w:p w:rsidR="002054D5" w:rsidRDefault="0020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9E" w:rsidRPr="00F66B4D" w:rsidRDefault="006F3DE8">
    <w:pPr>
      <w:pStyle w:val="Footer"/>
      <w:jc w:val="right"/>
      <w:rPr>
        <w:b/>
      </w:rPr>
    </w:pPr>
    <w:r w:rsidRPr="00F66B4D">
      <w:rPr>
        <w:b/>
      </w:rPr>
      <w:fldChar w:fldCharType="begin"/>
    </w:r>
    <w:r w:rsidR="0006009E"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110BCB">
      <w:rPr>
        <w:b/>
        <w:noProof/>
      </w:rPr>
      <w:t>9</w:t>
    </w:r>
    <w:r w:rsidRPr="00F66B4D">
      <w:rPr>
        <w:b/>
      </w:rPr>
      <w:fldChar w:fldCharType="end"/>
    </w:r>
  </w:p>
  <w:p w:rsidR="0006009E" w:rsidRDefault="00060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D5" w:rsidRDefault="002054D5">
      <w:r>
        <w:separator/>
      </w:r>
    </w:p>
  </w:footnote>
  <w:footnote w:type="continuationSeparator" w:id="1">
    <w:p w:rsidR="002054D5" w:rsidRDefault="0020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8F4"/>
    <w:multiLevelType w:val="hybridMultilevel"/>
    <w:tmpl w:val="0F48AB54"/>
    <w:lvl w:ilvl="0" w:tplc="6AA6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7CA1"/>
    <w:multiLevelType w:val="hybridMultilevel"/>
    <w:tmpl w:val="E0F0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62C"/>
    <w:multiLevelType w:val="hybridMultilevel"/>
    <w:tmpl w:val="0C22F220"/>
    <w:lvl w:ilvl="0" w:tplc="CCE0635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1453618D"/>
    <w:multiLevelType w:val="hybridMultilevel"/>
    <w:tmpl w:val="5E7C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0592"/>
    <w:multiLevelType w:val="hybridMultilevel"/>
    <w:tmpl w:val="24F88E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9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5F93"/>
    <w:multiLevelType w:val="hybridMultilevel"/>
    <w:tmpl w:val="A8E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2DC"/>
    <w:multiLevelType w:val="hybridMultilevel"/>
    <w:tmpl w:val="0830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387C"/>
    <w:multiLevelType w:val="hybridMultilevel"/>
    <w:tmpl w:val="9E92C432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C2878"/>
    <w:multiLevelType w:val="hybridMultilevel"/>
    <w:tmpl w:val="8DA4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7271"/>
    <w:multiLevelType w:val="hybridMultilevel"/>
    <w:tmpl w:val="33B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02090"/>
    <w:multiLevelType w:val="hybridMultilevel"/>
    <w:tmpl w:val="F760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3A60"/>
    <w:multiLevelType w:val="hybridMultilevel"/>
    <w:tmpl w:val="5494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60DD"/>
    <w:multiLevelType w:val="hybridMultilevel"/>
    <w:tmpl w:val="81F8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D26C1"/>
    <w:multiLevelType w:val="hybridMultilevel"/>
    <w:tmpl w:val="DABA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64C60"/>
    <w:multiLevelType w:val="hybridMultilevel"/>
    <w:tmpl w:val="6360C3BE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17"/>
  </w:num>
  <w:num w:numId="7">
    <w:abstractNumId w:val="5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5"/>
  </w:num>
  <w:num w:numId="17">
    <w:abstractNumId w:val="8"/>
  </w:num>
  <w:num w:numId="18">
    <w:abstractNumId w:val="0"/>
  </w:num>
  <w:num w:numId="19">
    <w:abstractNumId w:val="10"/>
  </w:num>
  <w:num w:numId="20">
    <w:abstractNumId w:val="2"/>
  </w:num>
  <w:num w:numId="21">
    <w:abstractNumId w:val="1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E40"/>
    <w:rsid w:val="0000143D"/>
    <w:rsid w:val="0000625A"/>
    <w:rsid w:val="00012D3A"/>
    <w:rsid w:val="00016A75"/>
    <w:rsid w:val="000216B5"/>
    <w:rsid w:val="00023F9E"/>
    <w:rsid w:val="0003322E"/>
    <w:rsid w:val="00040F7F"/>
    <w:rsid w:val="0005124A"/>
    <w:rsid w:val="0006009E"/>
    <w:rsid w:val="00075CB9"/>
    <w:rsid w:val="00076972"/>
    <w:rsid w:val="00076B16"/>
    <w:rsid w:val="000778E0"/>
    <w:rsid w:val="00084029"/>
    <w:rsid w:val="00091028"/>
    <w:rsid w:val="00094689"/>
    <w:rsid w:val="000948E7"/>
    <w:rsid w:val="000962DE"/>
    <w:rsid w:val="000A226F"/>
    <w:rsid w:val="000A6FDA"/>
    <w:rsid w:val="000B045E"/>
    <w:rsid w:val="000B2068"/>
    <w:rsid w:val="000C0556"/>
    <w:rsid w:val="000C05D6"/>
    <w:rsid w:val="000D2937"/>
    <w:rsid w:val="000D4D5B"/>
    <w:rsid w:val="000E20D7"/>
    <w:rsid w:val="000E59B6"/>
    <w:rsid w:val="000F6208"/>
    <w:rsid w:val="001003D9"/>
    <w:rsid w:val="00100F4D"/>
    <w:rsid w:val="001062A1"/>
    <w:rsid w:val="001072DA"/>
    <w:rsid w:val="00107DDD"/>
    <w:rsid w:val="00110BC3"/>
    <w:rsid w:val="00110BCB"/>
    <w:rsid w:val="0011187D"/>
    <w:rsid w:val="001140C7"/>
    <w:rsid w:val="001179F6"/>
    <w:rsid w:val="001257DC"/>
    <w:rsid w:val="001314AE"/>
    <w:rsid w:val="001345A7"/>
    <w:rsid w:val="001368FD"/>
    <w:rsid w:val="00137067"/>
    <w:rsid w:val="001400CB"/>
    <w:rsid w:val="00140489"/>
    <w:rsid w:val="0014565D"/>
    <w:rsid w:val="00160166"/>
    <w:rsid w:val="00161E9B"/>
    <w:rsid w:val="00163155"/>
    <w:rsid w:val="00166F8B"/>
    <w:rsid w:val="0018076B"/>
    <w:rsid w:val="00181B7E"/>
    <w:rsid w:val="00182429"/>
    <w:rsid w:val="00186060"/>
    <w:rsid w:val="00186EC3"/>
    <w:rsid w:val="001A0E1E"/>
    <w:rsid w:val="001B1D50"/>
    <w:rsid w:val="001B2E40"/>
    <w:rsid w:val="001B7D3C"/>
    <w:rsid w:val="001C6165"/>
    <w:rsid w:val="001D23B4"/>
    <w:rsid w:val="001D65C7"/>
    <w:rsid w:val="001E1B81"/>
    <w:rsid w:val="001E27C0"/>
    <w:rsid w:val="00201D95"/>
    <w:rsid w:val="002054D5"/>
    <w:rsid w:val="002055EE"/>
    <w:rsid w:val="002176EF"/>
    <w:rsid w:val="00223234"/>
    <w:rsid w:val="0022409B"/>
    <w:rsid w:val="00226278"/>
    <w:rsid w:val="0022683A"/>
    <w:rsid w:val="00232958"/>
    <w:rsid w:val="002377D0"/>
    <w:rsid w:val="00245D84"/>
    <w:rsid w:val="00257FF4"/>
    <w:rsid w:val="00263DC9"/>
    <w:rsid w:val="00264BEE"/>
    <w:rsid w:val="00273650"/>
    <w:rsid w:val="00276244"/>
    <w:rsid w:val="00284A68"/>
    <w:rsid w:val="002922D3"/>
    <w:rsid w:val="002A7B26"/>
    <w:rsid w:val="002B13DD"/>
    <w:rsid w:val="002B3698"/>
    <w:rsid w:val="002C114A"/>
    <w:rsid w:val="002C1947"/>
    <w:rsid w:val="002C398C"/>
    <w:rsid w:val="002C4040"/>
    <w:rsid w:val="002C571B"/>
    <w:rsid w:val="002C6F95"/>
    <w:rsid w:val="002D6B6F"/>
    <w:rsid w:val="002E310B"/>
    <w:rsid w:val="002E3505"/>
    <w:rsid w:val="002E4E39"/>
    <w:rsid w:val="002F398F"/>
    <w:rsid w:val="0030769E"/>
    <w:rsid w:val="003178FA"/>
    <w:rsid w:val="00321A3F"/>
    <w:rsid w:val="00322F17"/>
    <w:rsid w:val="00323574"/>
    <w:rsid w:val="003307AB"/>
    <w:rsid w:val="0033274F"/>
    <w:rsid w:val="00333821"/>
    <w:rsid w:val="00336061"/>
    <w:rsid w:val="0034069D"/>
    <w:rsid w:val="00341E94"/>
    <w:rsid w:val="00343D76"/>
    <w:rsid w:val="00344000"/>
    <w:rsid w:val="00350387"/>
    <w:rsid w:val="003512A5"/>
    <w:rsid w:val="00356166"/>
    <w:rsid w:val="00357131"/>
    <w:rsid w:val="003637DB"/>
    <w:rsid w:val="003715ED"/>
    <w:rsid w:val="003740EC"/>
    <w:rsid w:val="00381FE2"/>
    <w:rsid w:val="00382302"/>
    <w:rsid w:val="00387347"/>
    <w:rsid w:val="00391637"/>
    <w:rsid w:val="00394812"/>
    <w:rsid w:val="00396C83"/>
    <w:rsid w:val="003A21CA"/>
    <w:rsid w:val="003A6B51"/>
    <w:rsid w:val="003B0412"/>
    <w:rsid w:val="003B18A4"/>
    <w:rsid w:val="003B466F"/>
    <w:rsid w:val="003B4D47"/>
    <w:rsid w:val="003B69C9"/>
    <w:rsid w:val="003B79CF"/>
    <w:rsid w:val="003C05FD"/>
    <w:rsid w:val="003C0A63"/>
    <w:rsid w:val="003C4B82"/>
    <w:rsid w:val="003D24CA"/>
    <w:rsid w:val="003D403B"/>
    <w:rsid w:val="003E18A8"/>
    <w:rsid w:val="003E5266"/>
    <w:rsid w:val="004004D5"/>
    <w:rsid w:val="00403038"/>
    <w:rsid w:val="004050EA"/>
    <w:rsid w:val="00407E35"/>
    <w:rsid w:val="00411C69"/>
    <w:rsid w:val="00416FE3"/>
    <w:rsid w:val="00417DBE"/>
    <w:rsid w:val="004212CA"/>
    <w:rsid w:val="00422B07"/>
    <w:rsid w:val="00430590"/>
    <w:rsid w:val="004338C7"/>
    <w:rsid w:val="004426A3"/>
    <w:rsid w:val="00446185"/>
    <w:rsid w:val="00446B04"/>
    <w:rsid w:val="00456936"/>
    <w:rsid w:val="0046274D"/>
    <w:rsid w:val="00467763"/>
    <w:rsid w:val="0047071F"/>
    <w:rsid w:val="0047567E"/>
    <w:rsid w:val="00481FAB"/>
    <w:rsid w:val="00486A54"/>
    <w:rsid w:val="00490ADF"/>
    <w:rsid w:val="00494651"/>
    <w:rsid w:val="004A0A5D"/>
    <w:rsid w:val="004A316F"/>
    <w:rsid w:val="004B12CF"/>
    <w:rsid w:val="004C26D0"/>
    <w:rsid w:val="004C2EAB"/>
    <w:rsid w:val="004C3802"/>
    <w:rsid w:val="004C4E20"/>
    <w:rsid w:val="004C78B1"/>
    <w:rsid w:val="004D6242"/>
    <w:rsid w:val="004D73A4"/>
    <w:rsid w:val="004E152E"/>
    <w:rsid w:val="004E453F"/>
    <w:rsid w:val="004E742A"/>
    <w:rsid w:val="004F0589"/>
    <w:rsid w:val="004F0DC4"/>
    <w:rsid w:val="004F1992"/>
    <w:rsid w:val="004F29A4"/>
    <w:rsid w:val="004F6335"/>
    <w:rsid w:val="005025EF"/>
    <w:rsid w:val="005058E7"/>
    <w:rsid w:val="00513877"/>
    <w:rsid w:val="00517CAE"/>
    <w:rsid w:val="0052117F"/>
    <w:rsid w:val="0053308B"/>
    <w:rsid w:val="005342B5"/>
    <w:rsid w:val="00544ADE"/>
    <w:rsid w:val="00553D17"/>
    <w:rsid w:val="00556741"/>
    <w:rsid w:val="00557E47"/>
    <w:rsid w:val="00560605"/>
    <w:rsid w:val="00564672"/>
    <w:rsid w:val="00565C62"/>
    <w:rsid w:val="0057239A"/>
    <w:rsid w:val="00573BE2"/>
    <w:rsid w:val="0057401C"/>
    <w:rsid w:val="005823D8"/>
    <w:rsid w:val="00592FD7"/>
    <w:rsid w:val="00596055"/>
    <w:rsid w:val="005A0D30"/>
    <w:rsid w:val="005A2DD8"/>
    <w:rsid w:val="005A6AA5"/>
    <w:rsid w:val="005B0C93"/>
    <w:rsid w:val="005B6924"/>
    <w:rsid w:val="005C0E4E"/>
    <w:rsid w:val="005C1FCF"/>
    <w:rsid w:val="005D026E"/>
    <w:rsid w:val="005D1632"/>
    <w:rsid w:val="005D4C88"/>
    <w:rsid w:val="005D65E1"/>
    <w:rsid w:val="005F3643"/>
    <w:rsid w:val="005F6B24"/>
    <w:rsid w:val="00601423"/>
    <w:rsid w:val="00601B7A"/>
    <w:rsid w:val="00602B1D"/>
    <w:rsid w:val="006169D4"/>
    <w:rsid w:val="0061712A"/>
    <w:rsid w:val="006209BD"/>
    <w:rsid w:val="006272F0"/>
    <w:rsid w:val="00634343"/>
    <w:rsid w:val="00641312"/>
    <w:rsid w:val="00646000"/>
    <w:rsid w:val="006536DE"/>
    <w:rsid w:val="00653D2B"/>
    <w:rsid w:val="00654B91"/>
    <w:rsid w:val="00657D0A"/>
    <w:rsid w:val="00665AEB"/>
    <w:rsid w:val="00672F61"/>
    <w:rsid w:val="00674369"/>
    <w:rsid w:val="00680B27"/>
    <w:rsid w:val="00681683"/>
    <w:rsid w:val="00681A18"/>
    <w:rsid w:val="00682CCC"/>
    <w:rsid w:val="00690398"/>
    <w:rsid w:val="00695336"/>
    <w:rsid w:val="0069709B"/>
    <w:rsid w:val="006A09F0"/>
    <w:rsid w:val="006A1963"/>
    <w:rsid w:val="006A41B6"/>
    <w:rsid w:val="006B05BF"/>
    <w:rsid w:val="006C3B03"/>
    <w:rsid w:val="006C5746"/>
    <w:rsid w:val="006D7144"/>
    <w:rsid w:val="006E1CE0"/>
    <w:rsid w:val="006E20B9"/>
    <w:rsid w:val="006E304D"/>
    <w:rsid w:val="006E4229"/>
    <w:rsid w:val="006E4DED"/>
    <w:rsid w:val="006E72BF"/>
    <w:rsid w:val="006F3DE8"/>
    <w:rsid w:val="006F5432"/>
    <w:rsid w:val="00701D1C"/>
    <w:rsid w:val="00705959"/>
    <w:rsid w:val="007072A1"/>
    <w:rsid w:val="0071505C"/>
    <w:rsid w:val="00715702"/>
    <w:rsid w:val="0072087A"/>
    <w:rsid w:val="007342D6"/>
    <w:rsid w:val="00735AE1"/>
    <w:rsid w:val="00736804"/>
    <w:rsid w:val="0073774E"/>
    <w:rsid w:val="00741BDB"/>
    <w:rsid w:val="007453DF"/>
    <w:rsid w:val="00756A55"/>
    <w:rsid w:val="00762491"/>
    <w:rsid w:val="007624BB"/>
    <w:rsid w:val="00762EA8"/>
    <w:rsid w:val="00765DFB"/>
    <w:rsid w:val="0077617C"/>
    <w:rsid w:val="00781F7D"/>
    <w:rsid w:val="0078236D"/>
    <w:rsid w:val="007833FD"/>
    <w:rsid w:val="00793F64"/>
    <w:rsid w:val="007A4EEC"/>
    <w:rsid w:val="007B3EBE"/>
    <w:rsid w:val="007C2707"/>
    <w:rsid w:val="007C5FC6"/>
    <w:rsid w:val="007E1385"/>
    <w:rsid w:val="007E52AC"/>
    <w:rsid w:val="007F51D1"/>
    <w:rsid w:val="00820FE9"/>
    <w:rsid w:val="00825EBF"/>
    <w:rsid w:val="00826795"/>
    <w:rsid w:val="00836A31"/>
    <w:rsid w:val="00837849"/>
    <w:rsid w:val="00840A1A"/>
    <w:rsid w:val="008478AB"/>
    <w:rsid w:val="0085433D"/>
    <w:rsid w:val="00855FD1"/>
    <w:rsid w:val="00856F0C"/>
    <w:rsid w:val="00870F2D"/>
    <w:rsid w:val="0087234E"/>
    <w:rsid w:val="00872E5C"/>
    <w:rsid w:val="00874EEA"/>
    <w:rsid w:val="0087531A"/>
    <w:rsid w:val="0087654A"/>
    <w:rsid w:val="00882F37"/>
    <w:rsid w:val="008859B4"/>
    <w:rsid w:val="00887307"/>
    <w:rsid w:val="00887E51"/>
    <w:rsid w:val="008917FD"/>
    <w:rsid w:val="008B03C7"/>
    <w:rsid w:val="008B041C"/>
    <w:rsid w:val="008B39F1"/>
    <w:rsid w:val="008C665B"/>
    <w:rsid w:val="008D252A"/>
    <w:rsid w:val="008D44E3"/>
    <w:rsid w:val="008D634E"/>
    <w:rsid w:val="008E0AB3"/>
    <w:rsid w:val="008F1E30"/>
    <w:rsid w:val="009037E8"/>
    <w:rsid w:val="00910AA6"/>
    <w:rsid w:val="00912C16"/>
    <w:rsid w:val="00933B2E"/>
    <w:rsid w:val="00934855"/>
    <w:rsid w:val="00934EF4"/>
    <w:rsid w:val="00942D28"/>
    <w:rsid w:val="009608E3"/>
    <w:rsid w:val="00964F3F"/>
    <w:rsid w:val="00965C45"/>
    <w:rsid w:val="0097724B"/>
    <w:rsid w:val="0097793A"/>
    <w:rsid w:val="0098598E"/>
    <w:rsid w:val="009A2D68"/>
    <w:rsid w:val="009A3FAA"/>
    <w:rsid w:val="009A6D3B"/>
    <w:rsid w:val="009B0FD9"/>
    <w:rsid w:val="009B18BE"/>
    <w:rsid w:val="009B6324"/>
    <w:rsid w:val="009C04B9"/>
    <w:rsid w:val="009C54E0"/>
    <w:rsid w:val="009D3544"/>
    <w:rsid w:val="009E715E"/>
    <w:rsid w:val="009F6DC2"/>
    <w:rsid w:val="00A05197"/>
    <w:rsid w:val="00A05F7B"/>
    <w:rsid w:val="00A06332"/>
    <w:rsid w:val="00A10351"/>
    <w:rsid w:val="00A16B5F"/>
    <w:rsid w:val="00A17EDA"/>
    <w:rsid w:val="00A225E6"/>
    <w:rsid w:val="00A362FB"/>
    <w:rsid w:val="00A37E88"/>
    <w:rsid w:val="00A41C14"/>
    <w:rsid w:val="00A446F1"/>
    <w:rsid w:val="00A45360"/>
    <w:rsid w:val="00A52485"/>
    <w:rsid w:val="00A52984"/>
    <w:rsid w:val="00A53AF0"/>
    <w:rsid w:val="00A55C46"/>
    <w:rsid w:val="00A55CCE"/>
    <w:rsid w:val="00A5770E"/>
    <w:rsid w:val="00A71135"/>
    <w:rsid w:val="00A949E5"/>
    <w:rsid w:val="00A954A4"/>
    <w:rsid w:val="00AA08F0"/>
    <w:rsid w:val="00AA49A6"/>
    <w:rsid w:val="00AA77F6"/>
    <w:rsid w:val="00AB3366"/>
    <w:rsid w:val="00AC42FC"/>
    <w:rsid w:val="00AC5B56"/>
    <w:rsid w:val="00AE1CEF"/>
    <w:rsid w:val="00AE606A"/>
    <w:rsid w:val="00AE69BA"/>
    <w:rsid w:val="00AF5C32"/>
    <w:rsid w:val="00B01B40"/>
    <w:rsid w:val="00B02EF3"/>
    <w:rsid w:val="00B052B6"/>
    <w:rsid w:val="00B07A59"/>
    <w:rsid w:val="00B13906"/>
    <w:rsid w:val="00B20E50"/>
    <w:rsid w:val="00B252F0"/>
    <w:rsid w:val="00B30C7B"/>
    <w:rsid w:val="00B37925"/>
    <w:rsid w:val="00B43ABD"/>
    <w:rsid w:val="00B47354"/>
    <w:rsid w:val="00B50AE9"/>
    <w:rsid w:val="00B73210"/>
    <w:rsid w:val="00B744AC"/>
    <w:rsid w:val="00B765DB"/>
    <w:rsid w:val="00B94707"/>
    <w:rsid w:val="00B96204"/>
    <w:rsid w:val="00BA1CB8"/>
    <w:rsid w:val="00BA3703"/>
    <w:rsid w:val="00BB28A9"/>
    <w:rsid w:val="00BB3391"/>
    <w:rsid w:val="00BE081C"/>
    <w:rsid w:val="00BE1F6D"/>
    <w:rsid w:val="00BE299C"/>
    <w:rsid w:val="00BE2F6C"/>
    <w:rsid w:val="00BE3E13"/>
    <w:rsid w:val="00BE579B"/>
    <w:rsid w:val="00BF026C"/>
    <w:rsid w:val="00BF0469"/>
    <w:rsid w:val="00BF461A"/>
    <w:rsid w:val="00BF70AF"/>
    <w:rsid w:val="00C01E5D"/>
    <w:rsid w:val="00C028CB"/>
    <w:rsid w:val="00C032DB"/>
    <w:rsid w:val="00C041E1"/>
    <w:rsid w:val="00C11790"/>
    <w:rsid w:val="00C11BC5"/>
    <w:rsid w:val="00C2338C"/>
    <w:rsid w:val="00C245F4"/>
    <w:rsid w:val="00C26BEA"/>
    <w:rsid w:val="00C32F3B"/>
    <w:rsid w:val="00C330DB"/>
    <w:rsid w:val="00C34893"/>
    <w:rsid w:val="00C37FE9"/>
    <w:rsid w:val="00C4015D"/>
    <w:rsid w:val="00C430EF"/>
    <w:rsid w:val="00C431AB"/>
    <w:rsid w:val="00C4617F"/>
    <w:rsid w:val="00C60CC1"/>
    <w:rsid w:val="00C61542"/>
    <w:rsid w:val="00C61930"/>
    <w:rsid w:val="00C623FE"/>
    <w:rsid w:val="00C63382"/>
    <w:rsid w:val="00C64B67"/>
    <w:rsid w:val="00C65F17"/>
    <w:rsid w:val="00C84735"/>
    <w:rsid w:val="00C84A2A"/>
    <w:rsid w:val="00C965E4"/>
    <w:rsid w:val="00C96E7D"/>
    <w:rsid w:val="00C9779D"/>
    <w:rsid w:val="00CA059F"/>
    <w:rsid w:val="00CA46F2"/>
    <w:rsid w:val="00CB52FC"/>
    <w:rsid w:val="00CC1FDD"/>
    <w:rsid w:val="00CC2D01"/>
    <w:rsid w:val="00CC478A"/>
    <w:rsid w:val="00CC47D8"/>
    <w:rsid w:val="00CD153B"/>
    <w:rsid w:val="00CE0AFF"/>
    <w:rsid w:val="00CE156D"/>
    <w:rsid w:val="00CE46E0"/>
    <w:rsid w:val="00CE7B2E"/>
    <w:rsid w:val="00CF0EF5"/>
    <w:rsid w:val="00CF4BE7"/>
    <w:rsid w:val="00CF4F38"/>
    <w:rsid w:val="00D05EB5"/>
    <w:rsid w:val="00D10371"/>
    <w:rsid w:val="00D24746"/>
    <w:rsid w:val="00D3009F"/>
    <w:rsid w:val="00D45269"/>
    <w:rsid w:val="00D4543E"/>
    <w:rsid w:val="00D46DC9"/>
    <w:rsid w:val="00D51535"/>
    <w:rsid w:val="00D54275"/>
    <w:rsid w:val="00D61C20"/>
    <w:rsid w:val="00D62A05"/>
    <w:rsid w:val="00D67287"/>
    <w:rsid w:val="00D86B7E"/>
    <w:rsid w:val="00D873A8"/>
    <w:rsid w:val="00D90B19"/>
    <w:rsid w:val="00DA365E"/>
    <w:rsid w:val="00DA4B0B"/>
    <w:rsid w:val="00DB09B5"/>
    <w:rsid w:val="00DC0BE0"/>
    <w:rsid w:val="00DC5856"/>
    <w:rsid w:val="00DD7877"/>
    <w:rsid w:val="00DE471F"/>
    <w:rsid w:val="00DF1378"/>
    <w:rsid w:val="00DF21B3"/>
    <w:rsid w:val="00DF4694"/>
    <w:rsid w:val="00DF50EC"/>
    <w:rsid w:val="00DF6466"/>
    <w:rsid w:val="00DF66CC"/>
    <w:rsid w:val="00DF7BCB"/>
    <w:rsid w:val="00E04424"/>
    <w:rsid w:val="00E06EFC"/>
    <w:rsid w:val="00E10579"/>
    <w:rsid w:val="00E1078E"/>
    <w:rsid w:val="00E15D40"/>
    <w:rsid w:val="00E21CC1"/>
    <w:rsid w:val="00E23C2C"/>
    <w:rsid w:val="00E25B1B"/>
    <w:rsid w:val="00E25C09"/>
    <w:rsid w:val="00E35038"/>
    <w:rsid w:val="00E46652"/>
    <w:rsid w:val="00E53458"/>
    <w:rsid w:val="00E5377A"/>
    <w:rsid w:val="00E53791"/>
    <w:rsid w:val="00E54517"/>
    <w:rsid w:val="00E5699B"/>
    <w:rsid w:val="00E67BE8"/>
    <w:rsid w:val="00E721A3"/>
    <w:rsid w:val="00E72E91"/>
    <w:rsid w:val="00E84F11"/>
    <w:rsid w:val="00E85FB6"/>
    <w:rsid w:val="00E861E7"/>
    <w:rsid w:val="00E92A14"/>
    <w:rsid w:val="00EA5024"/>
    <w:rsid w:val="00EA6DBB"/>
    <w:rsid w:val="00EA6E8B"/>
    <w:rsid w:val="00EA7B9A"/>
    <w:rsid w:val="00EB7520"/>
    <w:rsid w:val="00EC19BE"/>
    <w:rsid w:val="00ED099D"/>
    <w:rsid w:val="00EF3531"/>
    <w:rsid w:val="00EF36BA"/>
    <w:rsid w:val="00F053B1"/>
    <w:rsid w:val="00F06F7F"/>
    <w:rsid w:val="00F17C27"/>
    <w:rsid w:val="00F25852"/>
    <w:rsid w:val="00F25E21"/>
    <w:rsid w:val="00F30AA7"/>
    <w:rsid w:val="00F32B34"/>
    <w:rsid w:val="00F35A51"/>
    <w:rsid w:val="00F3732D"/>
    <w:rsid w:val="00F4186A"/>
    <w:rsid w:val="00F45BFF"/>
    <w:rsid w:val="00F46462"/>
    <w:rsid w:val="00F47D2F"/>
    <w:rsid w:val="00F504B7"/>
    <w:rsid w:val="00F504BE"/>
    <w:rsid w:val="00F55158"/>
    <w:rsid w:val="00F55303"/>
    <w:rsid w:val="00F56E22"/>
    <w:rsid w:val="00F6355A"/>
    <w:rsid w:val="00F63955"/>
    <w:rsid w:val="00F71786"/>
    <w:rsid w:val="00F821D3"/>
    <w:rsid w:val="00F868CA"/>
    <w:rsid w:val="00F878F1"/>
    <w:rsid w:val="00F96451"/>
    <w:rsid w:val="00F96A05"/>
    <w:rsid w:val="00FA0D4A"/>
    <w:rsid w:val="00FB07D2"/>
    <w:rsid w:val="00FB44EA"/>
    <w:rsid w:val="00FB51ED"/>
    <w:rsid w:val="00FC19B8"/>
    <w:rsid w:val="00FC537E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09F0"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9F0"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9F0"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9F0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9F0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9F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09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09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09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A09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A09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A09F0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A09F0"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10"/>
    <w:rsid w:val="006A09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A09F0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semiHidden/>
    <w:rsid w:val="006A09F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09F0"/>
    <w:rPr>
      <w:sz w:val="24"/>
      <w:szCs w:val="24"/>
      <w:lang w:val="sv-SE"/>
    </w:rPr>
  </w:style>
  <w:style w:type="character" w:customStyle="1" w:styleId="BodyText2Char">
    <w:name w:val="Body Text 2 Char"/>
    <w:link w:val="BodyText2"/>
    <w:uiPriority w:val="99"/>
    <w:rsid w:val="006A09F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A09F0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6A09F0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4372-0A1D-4E2A-AF21-5816518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1171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creator>Syamsul Arifin</dc:creator>
  <cp:lastModifiedBy>ANAN</cp:lastModifiedBy>
  <cp:revision>12</cp:revision>
  <cp:lastPrinted>2018-10-02T23:11:00Z</cp:lastPrinted>
  <dcterms:created xsi:type="dcterms:W3CDTF">2018-03-03T23:45:00Z</dcterms:created>
  <dcterms:modified xsi:type="dcterms:W3CDTF">2018-10-02T23:14:00Z</dcterms:modified>
</cp:coreProperties>
</file>